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9A393" w14:textId="77777777" w:rsidR="003D4320" w:rsidRDefault="00C54D82">
      <w:pPr>
        <w:snapToGrid w:val="0"/>
        <w:spacing w:before="480" w:after="480" w:line="600" w:lineRule="exact"/>
        <w:jc w:val="center"/>
        <w:rPr>
          <w:rFonts w:ascii="方正小标宋简体" w:eastAsia="方正小标宋简体" w:hAnsi="宋体" w:cs="Arial"/>
          <w:b/>
          <w:color w:val="36363D"/>
          <w:sz w:val="44"/>
          <w:szCs w:val="44"/>
        </w:rPr>
      </w:pPr>
      <w:r>
        <w:rPr>
          <w:rFonts w:ascii="方正小标宋简体" w:eastAsia="方正小标宋简体" w:hAnsi="宋体" w:cs="Arial" w:hint="eastAsia"/>
          <w:b/>
          <w:color w:val="36363D"/>
          <w:sz w:val="44"/>
          <w:szCs w:val="44"/>
        </w:rPr>
        <w:t>哈尔滨工业大学“阳光体育运动”</w:t>
      </w:r>
    </w:p>
    <w:p w14:paraId="1473BD0B" w14:textId="77777777" w:rsidR="003D4320" w:rsidRDefault="00C54D82">
      <w:pPr>
        <w:snapToGrid w:val="0"/>
        <w:spacing w:before="480" w:after="480" w:line="600" w:lineRule="exact"/>
        <w:jc w:val="center"/>
        <w:rPr>
          <w:rFonts w:ascii="方正小标宋简体" w:eastAsia="方正小标宋简体" w:hAnsi="宋体"/>
          <w:color w:val="36363D"/>
          <w:sz w:val="44"/>
          <w:szCs w:val="44"/>
        </w:rPr>
      </w:pPr>
      <w:r>
        <w:rPr>
          <w:rFonts w:ascii="方正小标宋简体" w:eastAsia="方正小标宋简体" w:hAnsi="宋体" w:cs="Arial" w:hint="eastAsia"/>
          <w:b/>
          <w:color w:val="36363D"/>
          <w:sz w:val="44"/>
          <w:szCs w:val="44"/>
        </w:rPr>
        <w:t>先进单位评选办法</w:t>
      </w:r>
    </w:p>
    <w:p w14:paraId="4025DD60" w14:textId="77777777" w:rsidR="003D4320" w:rsidRDefault="00C54D82" w:rsidP="00BA7B7C">
      <w:pPr>
        <w:spacing w:before="320" w:after="120" w:line="360" w:lineRule="auto"/>
        <w:jc w:val="center"/>
        <w:outlineLvl w:val="1"/>
        <w:rPr>
          <w:rFonts w:ascii="黑体" w:eastAsia="黑体" w:hAnsi="黑体" w:cs="黑体"/>
          <w:color w:val="36363D"/>
          <w:sz w:val="32"/>
          <w:szCs w:val="32"/>
        </w:rPr>
      </w:pPr>
      <w:bookmarkStart w:id="0" w:name="heading_12"/>
      <w:r>
        <w:rPr>
          <w:rFonts w:ascii="黑体" w:eastAsia="黑体" w:hAnsi="黑体" w:cs="黑体" w:hint="eastAsia"/>
          <w:color w:val="36363D"/>
          <w:sz w:val="32"/>
          <w:szCs w:val="32"/>
        </w:rPr>
        <w:t>第一章</w:t>
      </w:r>
      <w:r>
        <w:rPr>
          <w:rFonts w:ascii="黑体" w:eastAsia="黑体" w:hAnsi="黑体" w:cs="黑体" w:hint="eastAsia"/>
          <w:color w:val="36363D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color w:val="36363D"/>
          <w:sz w:val="32"/>
          <w:szCs w:val="32"/>
        </w:rPr>
        <w:t>总则</w:t>
      </w:r>
    </w:p>
    <w:p w14:paraId="07AA8D36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第一条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为贯彻落实《关于全面加强和改进新时代学校体育工作的意见》精神，牢固树立</w:t>
      </w:r>
      <w:r w:rsidRPr="00C83BCE">
        <w:rPr>
          <w:rFonts w:ascii="仿宋" w:eastAsia="仿宋" w:hAnsi="仿宋" w:cs="Arial"/>
          <w:color w:val="36363D"/>
          <w:sz w:val="24"/>
        </w:rPr>
        <w:t xml:space="preserve"> “</w:t>
      </w:r>
      <w:r w:rsidRPr="00C83BCE">
        <w:rPr>
          <w:rFonts w:ascii="仿宋" w:eastAsia="仿宋" w:hAnsi="仿宋" w:cs="Arial"/>
          <w:color w:val="36363D"/>
          <w:sz w:val="24"/>
        </w:rPr>
        <w:t>健康第一</w:t>
      </w:r>
      <w:r w:rsidRPr="00C83BCE">
        <w:rPr>
          <w:rFonts w:ascii="仿宋" w:eastAsia="仿宋" w:hAnsi="仿宋" w:cs="Arial"/>
          <w:color w:val="36363D"/>
          <w:sz w:val="24"/>
        </w:rPr>
        <w:t xml:space="preserve">” </w:t>
      </w:r>
      <w:r w:rsidRPr="00C83BCE">
        <w:rPr>
          <w:rFonts w:ascii="仿宋" w:eastAsia="仿宋" w:hAnsi="仿宋" w:cs="Arial"/>
          <w:color w:val="36363D"/>
          <w:sz w:val="24"/>
        </w:rPr>
        <w:t>教育理念，推动学生文化学习与体育锻炼协调发展，规范我校</w:t>
      </w:r>
      <w:r w:rsidRPr="00C83BCE">
        <w:rPr>
          <w:rFonts w:ascii="仿宋" w:eastAsia="仿宋" w:hAnsi="仿宋" w:cs="Arial"/>
          <w:color w:val="36363D"/>
          <w:sz w:val="24"/>
        </w:rPr>
        <w:t xml:space="preserve"> “</w:t>
      </w:r>
      <w:r w:rsidRPr="00C83BCE">
        <w:rPr>
          <w:rFonts w:ascii="仿宋" w:eastAsia="仿宋" w:hAnsi="仿宋" w:cs="Arial"/>
          <w:color w:val="36363D"/>
          <w:sz w:val="24"/>
        </w:rPr>
        <w:t>阳光体育运动</w:t>
      </w:r>
      <w:r w:rsidRPr="00C83BCE">
        <w:rPr>
          <w:rFonts w:ascii="仿宋" w:eastAsia="仿宋" w:hAnsi="仿宋" w:cs="Arial"/>
          <w:color w:val="36363D"/>
          <w:sz w:val="24"/>
        </w:rPr>
        <w:t xml:space="preserve">” </w:t>
      </w:r>
      <w:r w:rsidRPr="00C83BCE">
        <w:rPr>
          <w:rFonts w:ascii="仿宋" w:eastAsia="仿宋" w:hAnsi="仿宋" w:cs="Arial"/>
          <w:color w:val="36363D"/>
          <w:sz w:val="24"/>
        </w:rPr>
        <w:t>先进单位评选工作，特制定本办法。</w:t>
      </w:r>
    </w:p>
    <w:p w14:paraId="34F80239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第二条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本办法适用于学校各院（部）</w:t>
      </w:r>
      <w:r w:rsidRPr="00C83BCE">
        <w:rPr>
          <w:rFonts w:ascii="仿宋" w:eastAsia="仿宋" w:hAnsi="仿宋" w:cs="Arial"/>
          <w:color w:val="36363D"/>
          <w:sz w:val="24"/>
        </w:rPr>
        <w:t>“</w:t>
      </w:r>
      <w:r w:rsidRPr="00C83BCE">
        <w:rPr>
          <w:rFonts w:ascii="仿宋" w:eastAsia="仿宋" w:hAnsi="仿宋" w:cs="Arial"/>
          <w:color w:val="36363D"/>
          <w:sz w:val="24"/>
        </w:rPr>
        <w:t>阳光体育运动</w:t>
      </w:r>
      <w:r w:rsidRPr="00C83BCE">
        <w:rPr>
          <w:rFonts w:ascii="仿宋" w:eastAsia="仿宋" w:hAnsi="仿宋" w:cs="Arial"/>
          <w:color w:val="36363D"/>
          <w:sz w:val="24"/>
        </w:rPr>
        <w:t xml:space="preserve">” </w:t>
      </w:r>
      <w:r w:rsidRPr="00C83BCE">
        <w:rPr>
          <w:rFonts w:ascii="仿宋" w:eastAsia="仿宋" w:hAnsi="仿宋" w:cs="Arial"/>
          <w:color w:val="36363D"/>
          <w:sz w:val="24"/>
        </w:rPr>
        <w:t>先进单位的申报、评审与表彰工作。</w:t>
      </w:r>
    </w:p>
    <w:p w14:paraId="297A01A0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第三条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评选工作坚持公平、公正、公开原则，以组织建设、群体活动、竞赛成绩、体质健康、创新特色、社团建设为主要评定依据。</w:t>
      </w:r>
    </w:p>
    <w:p w14:paraId="489D2473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第四条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申报材料应真实、完整、规范，全面反映本单位年度体育工作开展情况。</w:t>
      </w:r>
    </w:p>
    <w:p w14:paraId="4F8C3B00" w14:textId="77777777" w:rsidR="003D4320" w:rsidRPr="00BA7B7C" w:rsidRDefault="00C54D82" w:rsidP="00BA7B7C">
      <w:pPr>
        <w:spacing w:before="320" w:after="120" w:line="360" w:lineRule="auto"/>
        <w:jc w:val="center"/>
        <w:outlineLvl w:val="1"/>
        <w:rPr>
          <w:rFonts w:ascii="黑体" w:eastAsia="黑体" w:hAnsi="黑体" w:cs="黑体"/>
          <w:color w:val="36363D"/>
          <w:sz w:val="32"/>
          <w:szCs w:val="32"/>
        </w:rPr>
      </w:pPr>
      <w:r w:rsidRPr="00BA7B7C">
        <w:rPr>
          <w:rFonts w:ascii="黑体" w:eastAsia="黑体" w:hAnsi="黑体" w:cs="黑体" w:hint="eastAsia"/>
          <w:color w:val="36363D"/>
          <w:sz w:val="32"/>
          <w:szCs w:val="32"/>
        </w:rPr>
        <w:t>第二章</w:t>
      </w:r>
      <w:r w:rsidRPr="00BA7B7C">
        <w:rPr>
          <w:rFonts w:ascii="黑体" w:eastAsia="黑体" w:hAnsi="黑体" w:cs="黑体"/>
          <w:color w:val="36363D"/>
          <w:sz w:val="32"/>
          <w:szCs w:val="32"/>
        </w:rPr>
        <w:t xml:space="preserve"> </w:t>
      </w:r>
      <w:r w:rsidRPr="00BA7B7C">
        <w:rPr>
          <w:rFonts w:ascii="黑体" w:eastAsia="黑体" w:hAnsi="黑体" w:cs="黑体"/>
          <w:color w:val="36363D"/>
          <w:sz w:val="32"/>
          <w:szCs w:val="32"/>
        </w:rPr>
        <w:t>申报要求</w:t>
      </w:r>
    </w:p>
    <w:p w14:paraId="25FC4C70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第五条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申报材料须包含以下内容：</w:t>
      </w:r>
    </w:p>
    <w:p w14:paraId="2383F0FB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/>
          <w:color w:val="36363D"/>
          <w:sz w:val="24"/>
        </w:rPr>
        <w:t>（一）阳光体育运动组织机构成立文件与工作分工说明；</w:t>
      </w:r>
    </w:p>
    <w:p w14:paraId="4FCC9CCA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/>
          <w:color w:val="36363D"/>
          <w:sz w:val="24"/>
        </w:rPr>
        <w:t>（二）年度体育工作计划、经费预算及执行情况；</w:t>
      </w:r>
    </w:p>
    <w:p w14:paraId="7BD2D3E0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/>
          <w:color w:val="36363D"/>
          <w:sz w:val="24"/>
        </w:rPr>
        <w:t>（三）年度体育工作总结；</w:t>
      </w:r>
    </w:p>
    <w:p w14:paraId="41BC0913" w14:textId="77777777" w:rsidR="00BA7B7C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/>
          <w:color w:val="36363D"/>
          <w:sz w:val="24"/>
        </w:rPr>
        <w:t>（四）院（部）内群体性体育活动秩序册、成绩公报、活动总结及佐证材料；</w:t>
      </w:r>
    </w:p>
    <w:p w14:paraId="2E7DE78D" w14:textId="1E97D466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bookmarkStart w:id="1" w:name="_GoBack"/>
      <w:bookmarkEnd w:id="1"/>
      <w:r w:rsidRPr="00C83BCE">
        <w:rPr>
          <w:rFonts w:ascii="仿宋" w:eastAsia="仿宋" w:hAnsi="仿宋" w:cs="Arial"/>
          <w:color w:val="36363D"/>
          <w:sz w:val="24"/>
        </w:rPr>
        <w:t>（五）参加校级竞赛成绩、获奖证书及相关证明；</w:t>
      </w:r>
    </w:p>
    <w:p w14:paraId="4C20873D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/>
          <w:color w:val="36363D"/>
          <w:sz w:val="24"/>
        </w:rPr>
        <w:lastRenderedPageBreak/>
        <w:t>（六）代表学校参加市级及以上体育竞赛得分与成绩证明；</w:t>
      </w:r>
    </w:p>
    <w:p w14:paraId="381874FE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/>
          <w:color w:val="36363D"/>
          <w:sz w:val="24"/>
        </w:rPr>
        <w:t>（七）《国家学生体质健康标准》测试达标情况统计；</w:t>
      </w:r>
    </w:p>
    <w:p w14:paraId="2DCA7B3D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/>
          <w:color w:val="36363D"/>
          <w:sz w:val="24"/>
        </w:rPr>
        <w:t>（八）群体活动创新项目实施方案、过程及成果材料；</w:t>
      </w:r>
    </w:p>
    <w:p w14:paraId="684EAFC9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/>
          <w:color w:val="36363D"/>
          <w:sz w:val="24"/>
        </w:rPr>
        <w:t>（九）体育社团、俱乐部、协会建设及活动开展情况材料；</w:t>
      </w:r>
    </w:p>
    <w:p w14:paraId="51C04611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/>
          <w:color w:val="36363D"/>
          <w:sz w:val="24"/>
        </w:rPr>
        <w:t>（十）本院学生总人数、竞赛参与人数等基础数据。</w:t>
      </w:r>
    </w:p>
    <w:p w14:paraId="584CD690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第六条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申报材料中的计划、总结、公报等正式文件，须经院（部）领导与体育部指导老师签字确认。</w:t>
      </w:r>
    </w:p>
    <w:p w14:paraId="16D02ABB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第七条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各院（部）须如实上报学生总数及竞赛参与人数，确保数据真实准确。</w:t>
      </w:r>
    </w:p>
    <w:p w14:paraId="4B04084C" w14:textId="77777777" w:rsidR="003D4320" w:rsidRPr="00BA7B7C" w:rsidRDefault="00C54D82" w:rsidP="00BA7B7C">
      <w:pPr>
        <w:spacing w:before="320" w:after="120" w:line="360" w:lineRule="auto"/>
        <w:jc w:val="center"/>
        <w:outlineLvl w:val="1"/>
        <w:rPr>
          <w:rFonts w:ascii="黑体" w:eastAsia="黑体" w:hAnsi="黑体" w:cs="黑体"/>
          <w:color w:val="36363D"/>
          <w:sz w:val="32"/>
          <w:szCs w:val="32"/>
        </w:rPr>
      </w:pPr>
      <w:r w:rsidRPr="00BA7B7C">
        <w:rPr>
          <w:rFonts w:ascii="黑体" w:eastAsia="黑体" w:hAnsi="黑体" w:cs="黑体" w:hint="eastAsia"/>
          <w:color w:val="36363D"/>
          <w:sz w:val="32"/>
          <w:szCs w:val="32"/>
        </w:rPr>
        <w:t>第三章</w:t>
      </w:r>
      <w:r w:rsidRPr="00BA7B7C">
        <w:rPr>
          <w:rFonts w:ascii="黑体" w:eastAsia="黑体" w:hAnsi="黑体" w:cs="黑体"/>
          <w:color w:val="36363D"/>
          <w:sz w:val="32"/>
          <w:szCs w:val="32"/>
        </w:rPr>
        <w:t xml:space="preserve"> </w:t>
      </w:r>
      <w:r w:rsidRPr="00BA7B7C">
        <w:rPr>
          <w:rFonts w:ascii="黑体" w:eastAsia="黑体" w:hAnsi="黑体" w:cs="黑体"/>
          <w:color w:val="36363D"/>
          <w:sz w:val="32"/>
          <w:szCs w:val="32"/>
        </w:rPr>
        <w:t>评分标准</w:t>
      </w:r>
    </w:p>
    <w:p w14:paraId="74BF2692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第一节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组织机构建设（</w:t>
      </w:r>
      <w:r w:rsidRPr="00C83BCE">
        <w:rPr>
          <w:rFonts w:ascii="仿宋" w:eastAsia="仿宋" w:hAnsi="仿宋" w:cs="Arial"/>
          <w:color w:val="36363D"/>
          <w:sz w:val="24"/>
        </w:rPr>
        <w:t xml:space="preserve">5 </w:t>
      </w:r>
      <w:r w:rsidRPr="00C83BCE">
        <w:rPr>
          <w:rFonts w:ascii="仿宋" w:eastAsia="仿宋" w:hAnsi="仿宋" w:cs="Arial"/>
          <w:color w:val="36363D"/>
          <w:sz w:val="24"/>
        </w:rPr>
        <w:t>分）</w:t>
      </w:r>
    </w:p>
    <w:p w14:paraId="64379C82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第八条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成立</w:t>
      </w:r>
      <w:r w:rsidRPr="00C83BCE">
        <w:rPr>
          <w:rFonts w:ascii="仿宋" w:eastAsia="仿宋" w:hAnsi="仿宋" w:cs="Arial"/>
          <w:color w:val="36363D"/>
          <w:sz w:val="24"/>
        </w:rPr>
        <w:t xml:space="preserve"> “</w:t>
      </w:r>
      <w:r w:rsidRPr="00C83BCE">
        <w:rPr>
          <w:rFonts w:ascii="仿宋" w:eastAsia="仿宋" w:hAnsi="仿宋" w:cs="Arial"/>
          <w:color w:val="36363D"/>
          <w:sz w:val="24"/>
        </w:rPr>
        <w:t>阳光体育运动</w:t>
      </w:r>
      <w:r w:rsidRPr="00C83BCE">
        <w:rPr>
          <w:rFonts w:ascii="仿宋" w:eastAsia="仿宋" w:hAnsi="仿宋" w:cs="Arial"/>
          <w:color w:val="36363D"/>
          <w:sz w:val="24"/>
        </w:rPr>
        <w:t xml:space="preserve">” </w:t>
      </w:r>
      <w:r w:rsidRPr="00C83BCE">
        <w:rPr>
          <w:rFonts w:ascii="仿宋" w:eastAsia="仿宋" w:hAnsi="仿宋" w:cs="Arial"/>
          <w:color w:val="36363D"/>
          <w:sz w:val="24"/>
        </w:rPr>
        <w:t>领导小组，负责全院（部）学生体育工作，得</w:t>
      </w:r>
      <w:r w:rsidRPr="00C83BCE">
        <w:rPr>
          <w:rFonts w:ascii="仿宋" w:eastAsia="仿宋" w:hAnsi="仿宋" w:cs="Arial"/>
          <w:color w:val="36363D"/>
          <w:sz w:val="24"/>
        </w:rPr>
        <w:t xml:space="preserve"> 2 </w:t>
      </w:r>
      <w:r w:rsidRPr="00C83BCE">
        <w:rPr>
          <w:rFonts w:ascii="仿宋" w:eastAsia="仿宋" w:hAnsi="仿宋" w:cs="Arial"/>
          <w:color w:val="36363D"/>
          <w:sz w:val="24"/>
        </w:rPr>
        <w:t>分。</w:t>
      </w:r>
    </w:p>
    <w:p w14:paraId="447C0F9A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第九条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制定年度体育工作计划，有经费预算并按计划完成，得</w:t>
      </w:r>
      <w:r w:rsidRPr="00C83BCE">
        <w:rPr>
          <w:rFonts w:ascii="仿宋" w:eastAsia="仿宋" w:hAnsi="仿宋" w:cs="Arial"/>
          <w:color w:val="36363D"/>
          <w:sz w:val="24"/>
        </w:rPr>
        <w:t xml:space="preserve"> 2 </w:t>
      </w:r>
      <w:r w:rsidRPr="00C83BCE">
        <w:rPr>
          <w:rFonts w:ascii="仿宋" w:eastAsia="仿宋" w:hAnsi="仿宋" w:cs="Arial"/>
          <w:color w:val="36363D"/>
          <w:sz w:val="24"/>
        </w:rPr>
        <w:t>分。</w:t>
      </w:r>
    </w:p>
    <w:p w14:paraId="666F61C2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第十条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按时上报总结材料且签字有效，得</w:t>
      </w:r>
      <w:r w:rsidRPr="00C83BCE">
        <w:rPr>
          <w:rFonts w:ascii="仿宋" w:eastAsia="仿宋" w:hAnsi="仿宋" w:cs="Arial"/>
          <w:color w:val="36363D"/>
          <w:sz w:val="24"/>
        </w:rPr>
        <w:t xml:space="preserve"> 1 </w:t>
      </w:r>
      <w:r w:rsidRPr="00C83BCE">
        <w:rPr>
          <w:rFonts w:ascii="仿宋" w:eastAsia="仿宋" w:hAnsi="仿宋" w:cs="Arial"/>
          <w:color w:val="36363D"/>
          <w:sz w:val="24"/>
        </w:rPr>
        <w:t>分。缺一项扣</w:t>
      </w:r>
      <w:r w:rsidRPr="00C83BCE">
        <w:rPr>
          <w:rFonts w:ascii="仿宋" w:eastAsia="仿宋" w:hAnsi="仿宋" w:cs="Arial"/>
          <w:color w:val="36363D"/>
          <w:sz w:val="24"/>
        </w:rPr>
        <w:t xml:space="preserve"> 1 </w:t>
      </w:r>
      <w:r w:rsidRPr="00C83BCE">
        <w:rPr>
          <w:rFonts w:ascii="仿宋" w:eastAsia="仿宋" w:hAnsi="仿宋" w:cs="Arial"/>
          <w:color w:val="36363D"/>
          <w:sz w:val="24"/>
        </w:rPr>
        <w:t>分，最多扣</w:t>
      </w:r>
      <w:r w:rsidRPr="00C83BCE">
        <w:rPr>
          <w:rFonts w:ascii="仿宋" w:eastAsia="仿宋" w:hAnsi="仿宋" w:cs="Arial"/>
          <w:color w:val="36363D"/>
          <w:sz w:val="24"/>
        </w:rPr>
        <w:t xml:space="preserve"> 5 </w:t>
      </w:r>
      <w:r w:rsidRPr="00C83BCE">
        <w:rPr>
          <w:rFonts w:ascii="仿宋" w:eastAsia="仿宋" w:hAnsi="仿宋" w:cs="Arial"/>
          <w:color w:val="36363D"/>
          <w:sz w:val="24"/>
        </w:rPr>
        <w:t>分。</w:t>
      </w:r>
    </w:p>
    <w:p w14:paraId="5A062F02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第二节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群体性体育工作（</w:t>
      </w:r>
      <w:r w:rsidRPr="00C83BCE">
        <w:rPr>
          <w:rFonts w:ascii="仿宋" w:eastAsia="仿宋" w:hAnsi="仿宋" w:cs="Arial"/>
          <w:color w:val="36363D"/>
          <w:sz w:val="24"/>
        </w:rPr>
        <w:t xml:space="preserve">40 </w:t>
      </w:r>
      <w:r w:rsidRPr="00C83BCE">
        <w:rPr>
          <w:rFonts w:ascii="仿宋" w:eastAsia="仿宋" w:hAnsi="仿宋" w:cs="Arial"/>
          <w:color w:val="36363D"/>
          <w:sz w:val="24"/>
        </w:rPr>
        <w:t>分）</w:t>
      </w:r>
    </w:p>
    <w:p w14:paraId="3A465045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第十一条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院（部）内组织的比赛须具备秩序册、成绩公报或总结材料，赛后一周内上报体育部，方可纳入统计。</w:t>
      </w:r>
    </w:p>
    <w:p w14:paraId="36823A2A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第十二条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全年开展小型多样竞赛活动不少于</w:t>
      </w:r>
      <w:r w:rsidRPr="00C83BCE">
        <w:rPr>
          <w:rFonts w:ascii="仿宋" w:eastAsia="仿宋" w:hAnsi="仿宋" w:cs="Arial"/>
          <w:color w:val="36363D"/>
          <w:sz w:val="24"/>
        </w:rPr>
        <w:t xml:space="preserve"> 6 </w:t>
      </w:r>
      <w:r w:rsidRPr="00C83BCE">
        <w:rPr>
          <w:rFonts w:ascii="仿宋" w:eastAsia="仿宋" w:hAnsi="仿宋" w:cs="Arial"/>
          <w:color w:val="36363D"/>
          <w:sz w:val="24"/>
        </w:rPr>
        <w:t>次，方可参评先进单位。</w:t>
      </w:r>
    </w:p>
    <w:p w14:paraId="3CFE2198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lastRenderedPageBreak/>
        <w:t>第十三条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年度承办校级群体活动与比赛，加</w:t>
      </w:r>
      <w:r w:rsidRPr="00C83BCE">
        <w:rPr>
          <w:rFonts w:ascii="仿宋" w:eastAsia="仿宋" w:hAnsi="仿宋" w:cs="Arial"/>
          <w:color w:val="36363D"/>
          <w:sz w:val="24"/>
        </w:rPr>
        <w:t xml:space="preserve"> 5 </w:t>
      </w:r>
      <w:r w:rsidRPr="00C83BCE">
        <w:rPr>
          <w:rFonts w:ascii="仿宋" w:eastAsia="仿宋" w:hAnsi="仿宋" w:cs="Arial"/>
          <w:color w:val="36363D"/>
          <w:sz w:val="24"/>
        </w:rPr>
        <w:t>分。</w:t>
      </w:r>
    </w:p>
    <w:p w14:paraId="7C5B90DE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第十四条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评分公式：（本单位体育活动总参赛人数</w:t>
      </w:r>
      <w:r w:rsidRPr="00C83BCE">
        <w:rPr>
          <w:rFonts w:ascii="仿宋" w:eastAsia="仿宋" w:hAnsi="仿宋" w:cs="Arial"/>
          <w:color w:val="36363D"/>
          <w:sz w:val="24"/>
        </w:rPr>
        <w:t xml:space="preserve"> / </w:t>
      </w:r>
      <w:r w:rsidRPr="00C83BCE">
        <w:rPr>
          <w:rFonts w:ascii="仿宋" w:eastAsia="仿宋" w:hAnsi="仿宋" w:cs="Arial"/>
          <w:color w:val="36363D"/>
          <w:sz w:val="24"/>
        </w:rPr>
        <w:t>本单位学生总数）</w:t>
      </w:r>
      <w:r w:rsidRPr="00C83BCE">
        <w:rPr>
          <w:rFonts w:ascii="仿宋" w:eastAsia="仿宋" w:hAnsi="仿宋" w:cs="Arial"/>
          <w:color w:val="36363D"/>
          <w:sz w:val="24"/>
        </w:rPr>
        <w:t>×20</w:t>
      </w:r>
      <w:r w:rsidRPr="00C83BCE">
        <w:rPr>
          <w:rFonts w:ascii="仿宋" w:eastAsia="仿宋" w:hAnsi="仿宋" w:cs="Arial"/>
          <w:color w:val="36363D"/>
          <w:sz w:val="24"/>
        </w:rPr>
        <w:t>。参赛人数与项次以上报体育部的规程、成绩公报为准，缺</w:t>
      </w:r>
      <w:proofErr w:type="gramStart"/>
      <w:r w:rsidRPr="00C83BCE">
        <w:rPr>
          <w:rFonts w:ascii="仿宋" w:eastAsia="仿宋" w:hAnsi="仿宋" w:cs="Arial"/>
          <w:color w:val="36363D"/>
          <w:sz w:val="24"/>
        </w:rPr>
        <w:t>一</w:t>
      </w:r>
      <w:proofErr w:type="gramEnd"/>
      <w:r w:rsidRPr="00C83BCE">
        <w:rPr>
          <w:rFonts w:ascii="仿宋" w:eastAsia="仿宋" w:hAnsi="仿宋" w:cs="Arial"/>
          <w:color w:val="36363D"/>
          <w:sz w:val="24"/>
        </w:rPr>
        <w:t>不予计算。</w:t>
      </w:r>
    </w:p>
    <w:p w14:paraId="5FD18DE1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第三节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校级竞赛参与（</w:t>
      </w:r>
      <w:r w:rsidRPr="00C83BCE">
        <w:rPr>
          <w:rFonts w:ascii="仿宋" w:eastAsia="仿宋" w:hAnsi="仿宋" w:cs="Arial"/>
          <w:color w:val="36363D"/>
          <w:sz w:val="24"/>
        </w:rPr>
        <w:t xml:space="preserve">30 </w:t>
      </w:r>
      <w:r w:rsidRPr="00C83BCE">
        <w:rPr>
          <w:rFonts w:ascii="仿宋" w:eastAsia="仿宋" w:hAnsi="仿宋" w:cs="Arial"/>
          <w:color w:val="36363D"/>
          <w:sz w:val="24"/>
        </w:rPr>
        <w:t>分）</w:t>
      </w:r>
    </w:p>
    <w:p w14:paraId="053CED0C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第十五条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单项比赛前八名按</w:t>
      </w:r>
      <w:r w:rsidRPr="00C83BCE">
        <w:rPr>
          <w:rFonts w:ascii="仿宋" w:eastAsia="仿宋" w:hAnsi="仿宋" w:cs="Arial"/>
          <w:color w:val="36363D"/>
          <w:sz w:val="24"/>
        </w:rPr>
        <w:t xml:space="preserve"> 9</w:t>
      </w:r>
      <w:r w:rsidRPr="00C83BCE">
        <w:rPr>
          <w:rFonts w:ascii="仿宋" w:eastAsia="仿宋" w:hAnsi="仿宋" w:cs="Arial"/>
          <w:color w:val="36363D"/>
          <w:sz w:val="24"/>
        </w:rPr>
        <w:t>、</w:t>
      </w:r>
      <w:r w:rsidRPr="00C83BCE">
        <w:rPr>
          <w:rFonts w:ascii="仿宋" w:eastAsia="仿宋" w:hAnsi="仿宋" w:cs="Arial"/>
          <w:color w:val="36363D"/>
          <w:sz w:val="24"/>
        </w:rPr>
        <w:t>7</w:t>
      </w:r>
      <w:r w:rsidRPr="00C83BCE">
        <w:rPr>
          <w:rFonts w:ascii="仿宋" w:eastAsia="仿宋" w:hAnsi="仿宋" w:cs="Arial"/>
          <w:color w:val="36363D"/>
          <w:sz w:val="24"/>
        </w:rPr>
        <w:t>、</w:t>
      </w:r>
      <w:r w:rsidRPr="00C83BCE">
        <w:rPr>
          <w:rFonts w:ascii="仿宋" w:eastAsia="仿宋" w:hAnsi="仿宋" w:cs="Arial"/>
          <w:color w:val="36363D"/>
          <w:sz w:val="24"/>
        </w:rPr>
        <w:t>6</w:t>
      </w:r>
      <w:r w:rsidRPr="00C83BCE">
        <w:rPr>
          <w:rFonts w:ascii="仿宋" w:eastAsia="仿宋" w:hAnsi="仿宋" w:cs="Arial"/>
          <w:color w:val="36363D"/>
          <w:sz w:val="24"/>
        </w:rPr>
        <w:t>、</w:t>
      </w:r>
      <w:r w:rsidRPr="00C83BCE">
        <w:rPr>
          <w:rFonts w:ascii="仿宋" w:eastAsia="仿宋" w:hAnsi="仿宋" w:cs="Arial"/>
          <w:color w:val="36363D"/>
          <w:sz w:val="24"/>
        </w:rPr>
        <w:t>5</w:t>
      </w:r>
      <w:r w:rsidRPr="00C83BCE">
        <w:rPr>
          <w:rFonts w:ascii="仿宋" w:eastAsia="仿宋" w:hAnsi="仿宋" w:cs="Arial"/>
          <w:color w:val="36363D"/>
          <w:sz w:val="24"/>
        </w:rPr>
        <w:t>、</w:t>
      </w:r>
      <w:r w:rsidRPr="00C83BCE">
        <w:rPr>
          <w:rFonts w:ascii="仿宋" w:eastAsia="仿宋" w:hAnsi="仿宋" w:cs="Arial"/>
          <w:color w:val="36363D"/>
          <w:sz w:val="24"/>
        </w:rPr>
        <w:t>4</w:t>
      </w:r>
      <w:r w:rsidRPr="00C83BCE">
        <w:rPr>
          <w:rFonts w:ascii="仿宋" w:eastAsia="仿宋" w:hAnsi="仿宋" w:cs="Arial"/>
          <w:color w:val="36363D"/>
          <w:sz w:val="24"/>
        </w:rPr>
        <w:t>、</w:t>
      </w:r>
      <w:r w:rsidRPr="00C83BCE">
        <w:rPr>
          <w:rFonts w:ascii="仿宋" w:eastAsia="仿宋" w:hAnsi="仿宋" w:cs="Arial"/>
          <w:color w:val="36363D"/>
          <w:sz w:val="24"/>
        </w:rPr>
        <w:t>3</w:t>
      </w:r>
      <w:r w:rsidRPr="00C83BCE">
        <w:rPr>
          <w:rFonts w:ascii="仿宋" w:eastAsia="仿宋" w:hAnsi="仿宋" w:cs="Arial"/>
          <w:color w:val="36363D"/>
          <w:sz w:val="24"/>
        </w:rPr>
        <w:t>、</w:t>
      </w:r>
      <w:r w:rsidRPr="00C83BCE">
        <w:rPr>
          <w:rFonts w:ascii="仿宋" w:eastAsia="仿宋" w:hAnsi="仿宋" w:cs="Arial"/>
          <w:color w:val="36363D"/>
          <w:sz w:val="24"/>
        </w:rPr>
        <w:t>2</w:t>
      </w:r>
      <w:r w:rsidRPr="00C83BCE">
        <w:rPr>
          <w:rFonts w:ascii="仿宋" w:eastAsia="仿宋" w:hAnsi="仿宋" w:cs="Arial"/>
          <w:color w:val="36363D"/>
          <w:sz w:val="24"/>
        </w:rPr>
        <w:t>、</w:t>
      </w:r>
      <w:r w:rsidRPr="00C83BCE">
        <w:rPr>
          <w:rFonts w:ascii="仿宋" w:eastAsia="仿宋" w:hAnsi="仿宋" w:cs="Arial"/>
          <w:color w:val="36363D"/>
          <w:sz w:val="24"/>
        </w:rPr>
        <w:t xml:space="preserve">1 </w:t>
      </w:r>
      <w:r w:rsidRPr="00C83BCE">
        <w:rPr>
          <w:rFonts w:ascii="仿宋" w:eastAsia="仿宋" w:hAnsi="仿宋" w:cs="Arial"/>
          <w:color w:val="36363D"/>
          <w:sz w:val="24"/>
        </w:rPr>
        <w:t>计分；乒乓球、羽毛球团体比赛及接力项目按双倍计分；篮球、排球、足球按田径单项得分</w:t>
      </w:r>
      <w:r w:rsidRPr="00C83BCE">
        <w:rPr>
          <w:rFonts w:ascii="仿宋" w:eastAsia="仿宋" w:hAnsi="仿宋" w:cs="Arial"/>
          <w:color w:val="36363D"/>
          <w:sz w:val="24"/>
        </w:rPr>
        <w:t xml:space="preserve"> × </w:t>
      </w:r>
      <w:r w:rsidRPr="00C83BCE">
        <w:rPr>
          <w:rFonts w:ascii="仿宋" w:eastAsia="仿宋" w:hAnsi="仿宋" w:cs="Arial"/>
          <w:color w:val="36363D"/>
          <w:sz w:val="24"/>
        </w:rPr>
        <w:t>规程报名人数计分。</w:t>
      </w:r>
    </w:p>
    <w:p w14:paraId="0D5EA5F3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第十六条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校田径运动会男团、女团得分按其他项目两倍计算，其余校级竞赛团体分按</w:t>
      </w:r>
      <w:r w:rsidRPr="00C83BCE">
        <w:rPr>
          <w:rFonts w:ascii="仿宋" w:eastAsia="仿宋" w:hAnsi="仿宋" w:cs="Arial"/>
          <w:color w:val="36363D"/>
          <w:sz w:val="24"/>
        </w:rPr>
        <w:t xml:space="preserve"> 100% </w:t>
      </w:r>
      <w:r w:rsidRPr="00C83BCE">
        <w:rPr>
          <w:rFonts w:ascii="仿宋" w:eastAsia="仿宋" w:hAnsi="仿宋" w:cs="Arial"/>
          <w:color w:val="36363D"/>
          <w:sz w:val="24"/>
        </w:rPr>
        <w:t>计算。</w:t>
      </w:r>
    </w:p>
    <w:p w14:paraId="031124C9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第十七条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评分公式：（校级竞赛团体成绩总分</w:t>
      </w:r>
      <w:r w:rsidRPr="00C83BCE">
        <w:rPr>
          <w:rFonts w:ascii="仿宋" w:eastAsia="仿宋" w:hAnsi="仿宋" w:cs="Arial"/>
          <w:color w:val="36363D"/>
          <w:sz w:val="24"/>
        </w:rPr>
        <w:t xml:space="preserve"> / </w:t>
      </w:r>
      <w:r w:rsidRPr="00C83BCE">
        <w:rPr>
          <w:rFonts w:ascii="仿宋" w:eastAsia="仿宋" w:hAnsi="仿宋" w:cs="Arial"/>
          <w:color w:val="36363D"/>
          <w:sz w:val="24"/>
        </w:rPr>
        <w:t>团体项次）</w:t>
      </w:r>
      <w:r w:rsidRPr="00C83BCE">
        <w:rPr>
          <w:rFonts w:ascii="仿宋" w:eastAsia="仿宋" w:hAnsi="仿宋" w:cs="Arial"/>
          <w:color w:val="36363D"/>
          <w:sz w:val="24"/>
        </w:rPr>
        <w:t xml:space="preserve">×2.5× </w:t>
      </w:r>
      <w:r w:rsidRPr="00C83BCE">
        <w:rPr>
          <w:rFonts w:ascii="仿宋" w:eastAsia="仿宋" w:hAnsi="仿宋" w:cs="Arial"/>
          <w:color w:val="36363D"/>
          <w:sz w:val="24"/>
        </w:rPr>
        <w:t>系数。</w:t>
      </w:r>
      <w:r w:rsidRPr="00C83BCE">
        <w:rPr>
          <w:rFonts w:ascii="仿宋" w:eastAsia="仿宋" w:hAnsi="仿宋" w:cs="Arial"/>
          <w:color w:val="36363D"/>
          <w:sz w:val="24"/>
        </w:rPr>
        <w:t xml:space="preserve">1000 </w:t>
      </w:r>
      <w:r w:rsidRPr="00C83BCE">
        <w:rPr>
          <w:rFonts w:ascii="仿宋" w:eastAsia="仿宋" w:hAnsi="仿宋" w:cs="Arial"/>
          <w:color w:val="36363D"/>
          <w:sz w:val="24"/>
        </w:rPr>
        <w:t>人以上单位系数</w:t>
      </w:r>
      <w:r w:rsidRPr="00C83BCE">
        <w:rPr>
          <w:rFonts w:ascii="仿宋" w:eastAsia="仿宋" w:hAnsi="仿宋" w:cs="Arial"/>
          <w:color w:val="36363D"/>
          <w:sz w:val="24"/>
        </w:rPr>
        <w:t xml:space="preserve"> 1.0</w:t>
      </w:r>
      <w:r w:rsidRPr="00C83BCE">
        <w:rPr>
          <w:rFonts w:ascii="仿宋" w:eastAsia="仿宋" w:hAnsi="仿宋" w:cs="Arial"/>
          <w:color w:val="36363D"/>
          <w:sz w:val="24"/>
        </w:rPr>
        <w:t>，</w:t>
      </w:r>
      <w:r w:rsidRPr="00C83BCE">
        <w:rPr>
          <w:rFonts w:ascii="仿宋" w:eastAsia="仿宋" w:hAnsi="仿宋" w:cs="Arial"/>
          <w:color w:val="36363D"/>
          <w:sz w:val="24"/>
        </w:rPr>
        <w:t xml:space="preserve">1000 </w:t>
      </w:r>
      <w:r w:rsidRPr="00C83BCE">
        <w:rPr>
          <w:rFonts w:ascii="仿宋" w:eastAsia="仿宋" w:hAnsi="仿宋" w:cs="Arial"/>
          <w:color w:val="36363D"/>
          <w:sz w:val="24"/>
        </w:rPr>
        <w:t>人以下单位系数</w:t>
      </w:r>
      <w:r w:rsidRPr="00C83BCE">
        <w:rPr>
          <w:rFonts w:ascii="仿宋" w:eastAsia="仿宋" w:hAnsi="仿宋" w:cs="Arial"/>
          <w:color w:val="36363D"/>
          <w:sz w:val="24"/>
        </w:rPr>
        <w:t xml:space="preserve"> 1.2</w:t>
      </w:r>
      <w:r w:rsidRPr="00C83BCE">
        <w:rPr>
          <w:rFonts w:ascii="仿宋" w:eastAsia="仿宋" w:hAnsi="仿宋" w:cs="Arial"/>
          <w:color w:val="36363D"/>
          <w:sz w:val="24"/>
        </w:rPr>
        <w:t>。</w:t>
      </w:r>
    </w:p>
    <w:p w14:paraId="43BCEDC3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第十八条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获得体育道德风尚奖每次加</w:t>
      </w:r>
      <w:r w:rsidRPr="00C83BCE">
        <w:rPr>
          <w:rFonts w:ascii="仿宋" w:eastAsia="仿宋" w:hAnsi="仿宋" w:cs="Arial"/>
          <w:color w:val="36363D"/>
          <w:sz w:val="24"/>
        </w:rPr>
        <w:t xml:space="preserve"> 1 </w:t>
      </w:r>
      <w:r w:rsidRPr="00C83BCE">
        <w:rPr>
          <w:rFonts w:ascii="仿宋" w:eastAsia="仿宋" w:hAnsi="仿宋" w:cs="Arial"/>
          <w:color w:val="36363D"/>
          <w:sz w:val="24"/>
        </w:rPr>
        <w:t>分，最高加</w:t>
      </w:r>
      <w:r w:rsidRPr="00C83BCE">
        <w:rPr>
          <w:rFonts w:ascii="仿宋" w:eastAsia="仿宋" w:hAnsi="仿宋" w:cs="Arial"/>
          <w:color w:val="36363D"/>
          <w:sz w:val="24"/>
        </w:rPr>
        <w:t xml:space="preserve"> 5 </w:t>
      </w:r>
      <w:r w:rsidRPr="00C83BCE">
        <w:rPr>
          <w:rFonts w:ascii="仿宋" w:eastAsia="仿宋" w:hAnsi="仿宋" w:cs="Arial"/>
          <w:color w:val="36363D"/>
          <w:sz w:val="24"/>
        </w:rPr>
        <w:t>分；比赛中存在违规竞赛、不服从裁判等行为，每次扣</w:t>
      </w:r>
      <w:r w:rsidRPr="00C83BCE">
        <w:rPr>
          <w:rFonts w:ascii="仿宋" w:eastAsia="仿宋" w:hAnsi="仿宋" w:cs="Arial"/>
          <w:color w:val="36363D"/>
          <w:sz w:val="24"/>
        </w:rPr>
        <w:t xml:space="preserve"> 2 </w:t>
      </w:r>
      <w:r w:rsidRPr="00C83BCE">
        <w:rPr>
          <w:rFonts w:ascii="仿宋" w:eastAsia="仿宋" w:hAnsi="仿宋" w:cs="Arial"/>
          <w:color w:val="36363D"/>
          <w:sz w:val="24"/>
        </w:rPr>
        <w:t>分。</w:t>
      </w:r>
    </w:p>
    <w:p w14:paraId="41FA3B44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第四节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为校争光（</w:t>
      </w:r>
      <w:r w:rsidRPr="00C83BCE">
        <w:rPr>
          <w:rFonts w:ascii="仿宋" w:eastAsia="仿宋" w:hAnsi="仿宋" w:cs="Arial"/>
          <w:color w:val="36363D"/>
          <w:sz w:val="24"/>
        </w:rPr>
        <w:t xml:space="preserve">10 </w:t>
      </w:r>
      <w:r w:rsidRPr="00C83BCE">
        <w:rPr>
          <w:rFonts w:ascii="仿宋" w:eastAsia="仿宋" w:hAnsi="仿宋" w:cs="Arial"/>
          <w:color w:val="36363D"/>
          <w:sz w:val="24"/>
        </w:rPr>
        <w:t>分）</w:t>
      </w:r>
    </w:p>
    <w:p w14:paraId="37C07FFD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第十九条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评分公式：（本单位市级以上比赛总分</w:t>
      </w:r>
      <w:r w:rsidRPr="00C83BCE">
        <w:rPr>
          <w:rFonts w:ascii="仿宋" w:eastAsia="仿宋" w:hAnsi="仿宋" w:cs="Arial"/>
          <w:color w:val="36363D"/>
          <w:sz w:val="24"/>
        </w:rPr>
        <w:t xml:space="preserve"> / </w:t>
      </w:r>
      <w:r w:rsidRPr="00C83BCE">
        <w:rPr>
          <w:rFonts w:ascii="仿宋" w:eastAsia="仿宋" w:hAnsi="仿宋" w:cs="Arial"/>
          <w:color w:val="36363D"/>
          <w:sz w:val="24"/>
        </w:rPr>
        <w:t>第一名单位总分）</w:t>
      </w:r>
      <w:r w:rsidRPr="00C83BCE">
        <w:rPr>
          <w:rFonts w:ascii="仿宋" w:eastAsia="仿宋" w:hAnsi="仿宋" w:cs="Arial"/>
          <w:color w:val="36363D"/>
          <w:sz w:val="24"/>
        </w:rPr>
        <w:t>×10</w:t>
      </w:r>
      <w:r w:rsidRPr="00C83BCE">
        <w:rPr>
          <w:rFonts w:ascii="仿宋" w:eastAsia="仿宋" w:hAnsi="仿宋" w:cs="Arial"/>
          <w:color w:val="36363D"/>
          <w:sz w:val="24"/>
        </w:rPr>
        <w:t>。</w:t>
      </w:r>
    </w:p>
    <w:p w14:paraId="6EFAD00B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第二十条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代表学校参加省市高校及以上比赛得分，集体项目按每名运动员名次得分</w:t>
      </w:r>
      <w:r w:rsidRPr="00C83BCE">
        <w:rPr>
          <w:rFonts w:ascii="仿宋" w:eastAsia="仿宋" w:hAnsi="仿宋" w:cs="Arial"/>
          <w:color w:val="36363D"/>
          <w:sz w:val="24"/>
        </w:rPr>
        <w:t xml:space="preserve"> ×2 </w:t>
      </w:r>
      <w:r w:rsidRPr="00C83BCE">
        <w:rPr>
          <w:rFonts w:ascii="仿宋" w:eastAsia="仿宋" w:hAnsi="仿宋" w:cs="Arial"/>
          <w:color w:val="36363D"/>
          <w:sz w:val="24"/>
        </w:rPr>
        <w:t>计算，个人项目按单项得分总和计算，接力项目四人平分。</w:t>
      </w:r>
    </w:p>
    <w:p w14:paraId="270C2C9C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第五节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体质健康标准达标（</w:t>
      </w:r>
      <w:r w:rsidRPr="00C83BCE">
        <w:rPr>
          <w:rFonts w:ascii="仿宋" w:eastAsia="仿宋" w:hAnsi="仿宋" w:cs="Arial"/>
          <w:color w:val="36363D"/>
          <w:sz w:val="24"/>
        </w:rPr>
        <w:t xml:space="preserve">5 </w:t>
      </w:r>
      <w:r w:rsidRPr="00C83BCE">
        <w:rPr>
          <w:rFonts w:ascii="仿宋" w:eastAsia="仿宋" w:hAnsi="仿宋" w:cs="Arial"/>
          <w:color w:val="36363D"/>
          <w:sz w:val="24"/>
        </w:rPr>
        <w:t>分）</w:t>
      </w:r>
    </w:p>
    <w:p w14:paraId="191824D5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第二十一条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评分公式：本单位达标率</w:t>
      </w:r>
      <w:r w:rsidRPr="00C83BCE">
        <w:rPr>
          <w:rFonts w:ascii="仿宋" w:eastAsia="仿宋" w:hAnsi="仿宋" w:cs="Arial"/>
          <w:color w:val="36363D"/>
          <w:sz w:val="24"/>
        </w:rPr>
        <w:t xml:space="preserve"> ×5</w:t>
      </w:r>
      <w:r w:rsidRPr="00C83BCE">
        <w:rPr>
          <w:rFonts w:ascii="仿宋" w:eastAsia="仿宋" w:hAnsi="仿宋" w:cs="Arial"/>
          <w:color w:val="36363D"/>
          <w:sz w:val="24"/>
        </w:rPr>
        <w:t>。达标率以年度《国家学生体质健康标准》统计结果为准。</w:t>
      </w:r>
    </w:p>
    <w:p w14:paraId="4E49AFC8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第二十二条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存在未参加测试学生，每人扣</w:t>
      </w:r>
      <w:r w:rsidRPr="00C83BCE">
        <w:rPr>
          <w:rFonts w:ascii="仿宋" w:eastAsia="仿宋" w:hAnsi="仿宋" w:cs="Arial"/>
          <w:color w:val="36363D"/>
          <w:sz w:val="24"/>
        </w:rPr>
        <w:t xml:space="preserve"> 0.1 </w:t>
      </w:r>
      <w:r w:rsidRPr="00C83BCE">
        <w:rPr>
          <w:rFonts w:ascii="仿宋" w:eastAsia="仿宋" w:hAnsi="仿宋" w:cs="Arial"/>
          <w:color w:val="36363D"/>
          <w:sz w:val="24"/>
        </w:rPr>
        <w:t>分，最多扣</w:t>
      </w:r>
      <w:r w:rsidRPr="00C83BCE">
        <w:rPr>
          <w:rFonts w:ascii="仿宋" w:eastAsia="仿宋" w:hAnsi="仿宋" w:cs="Arial"/>
          <w:color w:val="36363D"/>
          <w:sz w:val="24"/>
        </w:rPr>
        <w:t xml:space="preserve"> 4 </w:t>
      </w:r>
      <w:r w:rsidRPr="00C83BCE">
        <w:rPr>
          <w:rFonts w:ascii="仿宋" w:eastAsia="仿宋" w:hAnsi="仿宋" w:cs="Arial"/>
          <w:color w:val="36363D"/>
          <w:sz w:val="24"/>
        </w:rPr>
        <w:t>分。</w:t>
      </w:r>
    </w:p>
    <w:p w14:paraId="7BE97288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lastRenderedPageBreak/>
        <w:t>第六节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群体活动创新（</w:t>
      </w:r>
      <w:r w:rsidRPr="00C83BCE">
        <w:rPr>
          <w:rFonts w:ascii="仿宋" w:eastAsia="仿宋" w:hAnsi="仿宋" w:cs="Arial"/>
          <w:color w:val="36363D"/>
          <w:sz w:val="24"/>
        </w:rPr>
        <w:t xml:space="preserve">5 </w:t>
      </w:r>
      <w:r w:rsidRPr="00C83BCE">
        <w:rPr>
          <w:rFonts w:ascii="仿宋" w:eastAsia="仿宋" w:hAnsi="仿宋" w:cs="Arial"/>
          <w:color w:val="36363D"/>
          <w:sz w:val="24"/>
        </w:rPr>
        <w:t>分）</w:t>
      </w:r>
    </w:p>
    <w:p w14:paraId="45DBB44E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第二十三条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活动比赛形式内</w:t>
      </w:r>
      <w:r w:rsidRPr="00C83BCE">
        <w:rPr>
          <w:rFonts w:ascii="仿宋" w:eastAsia="仿宋" w:hAnsi="仿宋" w:cs="Arial"/>
          <w:color w:val="36363D"/>
          <w:sz w:val="24"/>
        </w:rPr>
        <w:t>容新颖、学生参与度高、锻炼效果好，提供完整项目材料与佐证，得</w:t>
      </w:r>
      <w:r w:rsidRPr="00C83BCE">
        <w:rPr>
          <w:rFonts w:ascii="仿宋" w:eastAsia="仿宋" w:hAnsi="仿宋" w:cs="Arial"/>
          <w:color w:val="36363D"/>
          <w:sz w:val="24"/>
        </w:rPr>
        <w:t xml:space="preserve"> 5 </w:t>
      </w:r>
      <w:r w:rsidRPr="00C83BCE">
        <w:rPr>
          <w:rFonts w:ascii="仿宋" w:eastAsia="仿宋" w:hAnsi="仿宋" w:cs="Arial"/>
          <w:color w:val="36363D"/>
          <w:sz w:val="24"/>
        </w:rPr>
        <w:t>分。</w:t>
      </w:r>
    </w:p>
    <w:p w14:paraId="18A0F991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第七节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体育社团建设（</w:t>
      </w:r>
      <w:r w:rsidRPr="00C83BCE">
        <w:rPr>
          <w:rFonts w:ascii="仿宋" w:eastAsia="仿宋" w:hAnsi="仿宋" w:cs="Arial"/>
          <w:color w:val="36363D"/>
          <w:sz w:val="24"/>
        </w:rPr>
        <w:t xml:space="preserve">5 </w:t>
      </w:r>
      <w:r w:rsidRPr="00C83BCE">
        <w:rPr>
          <w:rFonts w:ascii="仿宋" w:eastAsia="仿宋" w:hAnsi="仿宋" w:cs="Arial"/>
          <w:color w:val="36363D"/>
          <w:sz w:val="24"/>
        </w:rPr>
        <w:t>分）</w:t>
      </w:r>
    </w:p>
    <w:p w14:paraId="7292F25C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第二十四条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拥有体育社团、俱乐部、协会</w:t>
      </w:r>
      <w:r w:rsidRPr="00C83BCE">
        <w:rPr>
          <w:rFonts w:ascii="仿宋" w:eastAsia="仿宋" w:hAnsi="仿宋" w:cs="Arial"/>
          <w:color w:val="36363D"/>
          <w:sz w:val="24"/>
        </w:rPr>
        <w:t xml:space="preserve"> 4 </w:t>
      </w:r>
      <w:proofErr w:type="gramStart"/>
      <w:r w:rsidRPr="00C83BCE">
        <w:rPr>
          <w:rFonts w:ascii="仿宋" w:eastAsia="仿宋" w:hAnsi="仿宋" w:cs="Arial"/>
          <w:color w:val="36363D"/>
          <w:sz w:val="24"/>
        </w:rPr>
        <w:t>个</w:t>
      </w:r>
      <w:proofErr w:type="gramEnd"/>
      <w:r w:rsidRPr="00C83BCE">
        <w:rPr>
          <w:rFonts w:ascii="仿宋" w:eastAsia="仿宋" w:hAnsi="仿宋" w:cs="Arial"/>
          <w:color w:val="36363D"/>
          <w:sz w:val="24"/>
        </w:rPr>
        <w:t>以上，有计划开展健身活动，上报相关信息并附佐证材料，得</w:t>
      </w:r>
      <w:r w:rsidRPr="00C83BCE">
        <w:rPr>
          <w:rFonts w:ascii="仿宋" w:eastAsia="仿宋" w:hAnsi="仿宋" w:cs="Arial"/>
          <w:color w:val="36363D"/>
          <w:sz w:val="24"/>
        </w:rPr>
        <w:t xml:space="preserve"> 5 </w:t>
      </w:r>
      <w:r w:rsidRPr="00C83BCE">
        <w:rPr>
          <w:rFonts w:ascii="仿宋" w:eastAsia="仿宋" w:hAnsi="仿宋" w:cs="Arial"/>
          <w:color w:val="36363D"/>
          <w:sz w:val="24"/>
        </w:rPr>
        <w:t>分。</w:t>
      </w:r>
    </w:p>
    <w:p w14:paraId="0A68A697" w14:textId="77777777" w:rsidR="003D4320" w:rsidRPr="00BA7B7C" w:rsidRDefault="00C54D82" w:rsidP="00BA7B7C">
      <w:pPr>
        <w:spacing w:before="320" w:after="120" w:line="360" w:lineRule="auto"/>
        <w:jc w:val="center"/>
        <w:outlineLvl w:val="1"/>
        <w:rPr>
          <w:rFonts w:ascii="黑体" w:eastAsia="黑体" w:hAnsi="黑体" w:cs="黑体"/>
          <w:color w:val="36363D"/>
          <w:sz w:val="32"/>
          <w:szCs w:val="32"/>
        </w:rPr>
      </w:pPr>
      <w:r w:rsidRPr="00BA7B7C">
        <w:rPr>
          <w:rFonts w:ascii="黑体" w:eastAsia="黑体" w:hAnsi="黑体" w:cs="黑体" w:hint="eastAsia"/>
          <w:color w:val="36363D"/>
          <w:sz w:val="32"/>
          <w:szCs w:val="32"/>
        </w:rPr>
        <w:t>第四章</w:t>
      </w:r>
      <w:r w:rsidRPr="00BA7B7C">
        <w:rPr>
          <w:rFonts w:ascii="黑体" w:eastAsia="黑体" w:hAnsi="黑体" w:cs="黑体"/>
          <w:color w:val="36363D"/>
          <w:sz w:val="32"/>
          <w:szCs w:val="32"/>
        </w:rPr>
        <w:t xml:space="preserve"> </w:t>
      </w:r>
      <w:r w:rsidRPr="00BA7B7C">
        <w:rPr>
          <w:rFonts w:ascii="黑体" w:eastAsia="黑体" w:hAnsi="黑体" w:cs="黑体"/>
          <w:color w:val="36363D"/>
          <w:sz w:val="32"/>
          <w:szCs w:val="32"/>
        </w:rPr>
        <w:t>评选与表彰</w:t>
      </w:r>
    </w:p>
    <w:p w14:paraId="6BCBA95F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第二十五条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体育部负责申报材料的收集、汇总与得分统计，学生工作部（处）</w:t>
      </w:r>
      <w:r w:rsidRPr="00C83BCE">
        <w:rPr>
          <w:rFonts w:ascii="仿宋" w:eastAsia="仿宋" w:hAnsi="仿宋" w:cs="Arial"/>
          <w:color w:val="36363D"/>
          <w:sz w:val="24"/>
        </w:rPr>
        <w:t xml:space="preserve">/ </w:t>
      </w:r>
      <w:r w:rsidRPr="00C83BCE">
        <w:rPr>
          <w:rFonts w:ascii="仿宋" w:eastAsia="仿宋" w:hAnsi="仿宋" w:cs="Arial"/>
          <w:color w:val="36363D"/>
          <w:sz w:val="24"/>
        </w:rPr>
        <w:t>团委、体育部共同组织评审。</w:t>
      </w:r>
    </w:p>
    <w:p w14:paraId="7F2D9C64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第二十六条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获评</w:t>
      </w:r>
      <w:r w:rsidRPr="00C83BCE">
        <w:rPr>
          <w:rFonts w:ascii="仿宋" w:eastAsia="仿宋" w:hAnsi="仿宋" w:cs="Arial"/>
          <w:color w:val="36363D"/>
          <w:sz w:val="24"/>
        </w:rPr>
        <w:t xml:space="preserve"> “</w:t>
      </w:r>
      <w:r w:rsidRPr="00C83BCE">
        <w:rPr>
          <w:rFonts w:ascii="仿宋" w:eastAsia="仿宋" w:hAnsi="仿宋" w:cs="Arial"/>
          <w:color w:val="36363D"/>
          <w:sz w:val="24"/>
        </w:rPr>
        <w:t>阳光体育运动</w:t>
      </w:r>
      <w:r w:rsidRPr="00C83BCE">
        <w:rPr>
          <w:rFonts w:ascii="仿宋" w:eastAsia="仿宋" w:hAnsi="仿宋" w:cs="Arial"/>
          <w:color w:val="36363D"/>
          <w:sz w:val="24"/>
        </w:rPr>
        <w:t xml:space="preserve">” </w:t>
      </w:r>
      <w:r w:rsidRPr="00C83BCE">
        <w:rPr>
          <w:rFonts w:ascii="仿宋" w:eastAsia="仿宋" w:hAnsi="仿宋" w:cs="Arial"/>
          <w:color w:val="36363D"/>
          <w:sz w:val="24"/>
        </w:rPr>
        <w:t>先进单位的集体，由学校在校田径运动会上予以表彰奖励。</w:t>
      </w:r>
    </w:p>
    <w:p w14:paraId="13D5A456" w14:textId="77777777" w:rsidR="003D4320" w:rsidRPr="00BA7B7C" w:rsidRDefault="00C54D82" w:rsidP="00BA7B7C">
      <w:pPr>
        <w:spacing w:before="320" w:after="120" w:line="360" w:lineRule="auto"/>
        <w:jc w:val="center"/>
        <w:outlineLvl w:val="1"/>
        <w:rPr>
          <w:rFonts w:ascii="黑体" w:eastAsia="黑体" w:hAnsi="黑体" w:cs="黑体"/>
          <w:color w:val="36363D"/>
          <w:sz w:val="32"/>
          <w:szCs w:val="32"/>
        </w:rPr>
      </w:pPr>
      <w:r w:rsidRPr="00BA7B7C">
        <w:rPr>
          <w:rFonts w:ascii="黑体" w:eastAsia="黑体" w:hAnsi="黑体" w:cs="黑体" w:hint="eastAsia"/>
          <w:color w:val="36363D"/>
          <w:sz w:val="32"/>
          <w:szCs w:val="32"/>
        </w:rPr>
        <w:t>第五章</w:t>
      </w:r>
      <w:r w:rsidRPr="00BA7B7C">
        <w:rPr>
          <w:rFonts w:ascii="黑体" w:eastAsia="黑体" w:hAnsi="黑体" w:cs="黑体"/>
          <w:color w:val="36363D"/>
          <w:sz w:val="32"/>
          <w:szCs w:val="32"/>
        </w:rPr>
        <w:t xml:space="preserve"> </w:t>
      </w:r>
      <w:r w:rsidRPr="00BA7B7C">
        <w:rPr>
          <w:rFonts w:ascii="黑体" w:eastAsia="黑体" w:hAnsi="黑体" w:cs="黑体"/>
          <w:color w:val="36363D"/>
          <w:sz w:val="32"/>
          <w:szCs w:val="32"/>
        </w:rPr>
        <w:t>附则</w:t>
      </w:r>
    </w:p>
    <w:p w14:paraId="060E4266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/>
          <w:color w:val="36363D"/>
          <w:sz w:val="24"/>
        </w:rPr>
      </w:pPr>
      <w:r w:rsidRPr="00C83BCE">
        <w:rPr>
          <w:rFonts w:ascii="仿宋" w:eastAsia="仿宋" w:hAnsi="仿宋" w:cs="Arial" w:hint="eastAsia"/>
          <w:color w:val="36363D"/>
          <w:sz w:val="24"/>
        </w:rPr>
        <w:t>第二十七条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本办法由校体育运动委员会、学生工作部（处）</w:t>
      </w:r>
      <w:r w:rsidRPr="00C83BCE">
        <w:rPr>
          <w:rFonts w:ascii="仿宋" w:eastAsia="仿宋" w:hAnsi="仿宋" w:cs="Arial"/>
          <w:color w:val="36363D"/>
          <w:sz w:val="24"/>
        </w:rPr>
        <w:t xml:space="preserve">/ </w:t>
      </w:r>
      <w:r w:rsidRPr="00C83BCE">
        <w:rPr>
          <w:rFonts w:ascii="仿宋" w:eastAsia="仿宋" w:hAnsi="仿宋" w:cs="Arial"/>
          <w:color w:val="36363D"/>
          <w:sz w:val="24"/>
        </w:rPr>
        <w:t>团委、体育部负责解释。</w:t>
      </w:r>
    </w:p>
    <w:p w14:paraId="2E0E8CE8" w14:textId="77777777" w:rsidR="003D4320" w:rsidRPr="00C83BCE" w:rsidRDefault="00C54D82">
      <w:pPr>
        <w:spacing w:before="320" w:after="120" w:line="360" w:lineRule="auto"/>
        <w:jc w:val="left"/>
        <w:outlineLvl w:val="1"/>
        <w:rPr>
          <w:rFonts w:ascii="仿宋" w:eastAsia="仿宋" w:hAnsi="仿宋" w:cs="Arial" w:hint="eastAsia"/>
          <w:color w:val="36363D"/>
          <w:sz w:val="24"/>
        </w:rPr>
        <w:sectPr w:rsidR="003D4320" w:rsidRPr="00C83BCE">
          <w:pgSz w:w="11905" w:h="16840"/>
          <w:pgMar w:top="1440" w:right="1800" w:bottom="1440" w:left="1800" w:header="720" w:footer="720" w:gutter="0"/>
          <w:cols w:space="720"/>
        </w:sectPr>
      </w:pPr>
      <w:r w:rsidRPr="00C83BCE">
        <w:rPr>
          <w:rFonts w:ascii="仿宋" w:eastAsia="仿宋" w:hAnsi="仿宋" w:cs="Arial" w:hint="eastAsia"/>
          <w:color w:val="36363D"/>
          <w:sz w:val="24"/>
        </w:rPr>
        <w:t>第二十八条</w:t>
      </w:r>
      <w:r w:rsidRPr="00C83BCE">
        <w:rPr>
          <w:rFonts w:ascii="仿宋" w:eastAsia="仿宋" w:hAnsi="仿宋" w:cs="Arial"/>
          <w:color w:val="36363D"/>
          <w:sz w:val="24"/>
        </w:rPr>
        <w:t xml:space="preserve"> </w:t>
      </w:r>
      <w:r w:rsidRPr="00C83BCE">
        <w:rPr>
          <w:rFonts w:ascii="仿宋" w:eastAsia="仿宋" w:hAnsi="仿宋" w:cs="Arial"/>
          <w:color w:val="36363D"/>
          <w:sz w:val="24"/>
        </w:rPr>
        <w:t>本办法自发布之日起施行。</w:t>
      </w:r>
    </w:p>
    <w:bookmarkEnd w:id="0"/>
    <w:p w14:paraId="61A97B86" w14:textId="77777777" w:rsidR="003D4320" w:rsidRPr="00BA7B7C" w:rsidRDefault="00C54D82">
      <w:pPr>
        <w:rPr>
          <w:rFonts w:ascii="仿宋" w:eastAsia="仿宋" w:hAnsi="仿宋"/>
          <w:color w:val="36363D"/>
          <w:szCs w:val="21"/>
        </w:rPr>
      </w:pPr>
      <w:r w:rsidRPr="00BA7B7C">
        <w:rPr>
          <w:rFonts w:ascii="仿宋" w:eastAsia="仿宋" w:hAnsi="仿宋" w:hint="eastAsia"/>
          <w:color w:val="36363D"/>
          <w:szCs w:val="21"/>
        </w:rPr>
        <w:lastRenderedPageBreak/>
        <w:t>附件</w:t>
      </w:r>
      <w:r w:rsidRPr="00BA7B7C">
        <w:rPr>
          <w:rFonts w:ascii="仿宋" w:eastAsia="仿宋" w:hAnsi="仿宋" w:hint="eastAsia"/>
          <w:color w:val="36363D"/>
          <w:szCs w:val="21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560"/>
      </w:tblGrid>
      <w:tr w:rsidR="003D4320" w:rsidRPr="00BA7B7C" w14:paraId="2773F54E" w14:textId="77777777">
        <w:trPr>
          <w:trHeight w:val="448"/>
        </w:trPr>
        <w:tc>
          <w:tcPr>
            <w:tcW w:w="900" w:type="dxa"/>
            <w:tcBorders>
              <w:top w:val="single" w:sz="4" w:space="0" w:color="auto"/>
            </w:tcBorders>
          </w:tcPr>
          <w:p w14:paraId="4221352B" w14:textId="77777777" w:rsidR="003D4320" w:rsidRPr="00BA7B7C" w:rsidRDefault="00C54D82">
            <w:pPr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指</w:t>
            </w: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标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09F1B19" w14:textId="77777777" w:rsidR="003D4320" w:rsidRPr="00BA7B7C" w:rsidRDefault="00C54D82">
            <w:pPr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分值</w:t>
            </w: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1C96829B" w14:textId="77777777" w:rsidR="003D4320" w:rsidRPr="00BA7B7C" w:rsidRDefault="00C54D82">
            <w:pPr>
              <w:jc w:val="center"/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评</w:t>
            </w: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 xml:space="preserve">  </w:t>
            </w: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分</w:t>
            </w: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 xml:space="preserve">  </w:t>
            </w: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办</w:t>
            </w: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 xml:space="preserve">  </w:t>
            </w: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法</w:t>
            </w:r>
          </w:p>
        </w:tc>
      </w:tr>
      <w:tr w:rsidR="003D4320" w:rsidRPr="00BA7B7C" w14:paraId="08EE7FF6" w14:textId="77777777">
        <w:trPr>
          <w:trHeight w:val="465"/>
        </w:trPr>
        <w:tc>
          <w:tcPr>
            <w:tcW w:w="900" w:type="dxa"/>
          </w:tcPr>
          <w:p w14:paraId="18A0725F" w14:textId="77777777" w:rsidR="003D4320" w:rsidRPr="00BA7B7C" w:rsidRDefault="003D4320">
            <w:pPr>
              <w:ind w:firstLineChars="50" w:firstLine="105"/>
              <w:rPr>
                <w:rFonts w:ascii="仿宋" w:eastAsia="仿宋" w:hAnsi="仿宋"/>
                <w:color w:val="36363D"/>
                <w:szCs w:val="21"/>
              </w:rPr>
            </w:pPr>
          </w:p>
          <w:p w14:paraId="5461D94E" w14:textId="77777777" w:rsidR="003D4320" w:rsidRPr="00BA7B7C" w:rsidRDefault="00C54D82">
            <w:pPr>
              <w:ind w:firstLineChars="50" w:firstLine="105"/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建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立</w:t>
            </w:r>
          </w:p>
          <w:p w14:paraId="0E6C884E" w14:textId="77777777" w:rsidR="003D4320" w:rsidRPr="00BA7B7C" w:rsidRDefault="003D4320">
            <w:pPr>
              <w:jc w:val="center"/>
              <w:rPr>
                <w:rFonts w:ascii="仿宋" w:eastAsia="仿宋" w:hAnsi="仿宋"/>
                <w:color w:val="36363D"/>
                <w:szCs w:val="21"/>
              </w:rPr>
            </w:pPr>
          </w:p>
          <w:p w14:paraId="63BE3B72" w14:textId="77777777" w:rsidR="003D4320" w:rsidRPr="00BA7B7C" w:rsidRDefault="00C54D82">
            <w:pPr>
              <w:jc w:val="center"/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组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织</w:t>
            </w:r>
          </w:p>
          <w:p w14:paraId="4959725A" w14:textId="77777777" w:rsidR="003D4320" w:rsidRPr="00BA7B7C" w:rsidRDefault="003D4320">
            <w:pPr>
              <w:jc w:val="center"/>
              <w:rPr>
                <w:rFonts w:ascii="仿宋" w:eastAsia="仿宋" w:hAnsi="仿宋"/>
                <w:color w:val="36363D"/>
                <w:szCs w:val="21"/>
              </w:rPr>
            </w:pPr>
          </w:p>
          <w:p w14:paraId="30E026A7" w14:textId="77777777" w:rsidR="003D4320" w:rsidRPr="00BA7B7C" w:rsidRDefault="00C54D82">
            <w:pPr>
              <w:jc w:val="center"/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机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构</w:t>
            </w:r>
          </w:p>
        </w:tc>
        <w:tc>
          <w:tcPr>
            <w:tcW w:w="720" w:type="dxa"/>
          </w:tcPr>
          <w:p w14:paraId="27D30563" w14:textId="77777777" w:rsidR="003D4320" w:rsidRPr="00BA7B7C" w:rsidRDefault="003D4320">
            <w:pPr>
              <w:rPr>
                <w:rFonts w:ascii="仿宋" w:eastAsia="仿宋" w:hAnsi="仿宋"/>
                <w:color w:val="36363D"/>
                <w:sz w:val="24"/>
              </w:rPr>
            </w:pPr>
          </w:p>
          <w:p w14:paraId="5C9FF340" w14:textId="77777777" w:rsidR="003D4320" w:rsidRPr="00BA7B7C" w:rsidRDefault="00C54D82">
            <w:pPr>
              <w:ind w:firstLineChars="50" w:firstLine="120"/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5</w:t>
            </w:r>
          </w:p>
          <w:p w14:paraId="7F5A36D4" w14:textId="77777777" w:rsidR="003D4320" w:rsidRPr="00BA7B7C" w:rsidRDefault="003D4320">
            <w:pPr>
              <w:rPr>
                <w:rFonts w:ascii="仿宋" w:eastAsia="仿宋" w:hAnsi="仿宋"/>
                <w:color w:val="36363D"/>
                <w:sz w:val="24"/>
              </w:rPr>
            </w:pPr>
          </w:p>
          <w:p w14:paraId="721B87EE" w14:textId="77777777" w:rsidR="003D4320" w:rsidRPr="00BA7B7C" w:rsidRDefault="00C54D82">
            <w:pPr>
              <w:ind w:firstLineChars="50" w:firstLine="120"/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分</w:t>
            </w:r>
          </w:p>
        </w:tc>
        <w:tc>
          <w:tcPr>
            <w:tcW w:w="7560" w:type="dxa"/>
          </w:tcPr>
          <w:p w14:paraId="22D2CC9A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该项得分：</w:t>
            </w:r>
          </w:p>
          <w:p w14:paraId="5C22CE5E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1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、各院</w:t>
            </w: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（部）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成立阳光体育运动领导小组，并负责组织全院系学生体育工作。（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2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分）</w:t>
            </w:r>
          </w:p>
          <w:p w14:paraId="20414267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2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、制定年度体育工作计划，有经费预算，并按计划完成，（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2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分）</w:t>
            </w:r>
          </w:p>
          <w:p w14:paraId="5C634B44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3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、有总结材料并按时上交。上交的各项材料要有院</w:t>
            </w: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（部）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领导与体育部指导老师签字为有效。（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1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分）</w:t>
            </w:r>
          </w:p>
          <w:p w14:paraId="140677C0" w14:textId="77777777" w:rsidR="003D4320" w:rsidRPr="00BA7B7C" w:rsidRDefault="00C54D82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缺一项扣一分，最多扣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5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分。</w:t>
            </w:r>
          </w:p>
        </w:tc>
      </w:tr>
      <w:tr w:rsidR="003D4320" w:rsidRPr="00BA7B7C" w14:paraId="32AC9B3F" w14:textId="77777777">
        <w:trPr>
          <w:trHeight w:val="2485"/>
        </w:trPr>
        <w:tc>
          <w:tcPr>
            <w:tcW w:w="900" w:type="dxa"/>
          </w:tcPr>
          <w:p w14:paraId="55FFAE66" w14:textId="77777777" w:rsidR="003D4320" w:rsidRPr="00BA7B7C" w:rsidRDefault="003D4320">
            <w:pPr>
              <w:rPr>
                <w:rFonts w:ascii="仿宋" w:eastAsia="仿宋" w:hAnsi="仿宋"/>
                <w:color w:val="36363D"/>
                <w:szCs w:val="21"/>
              </w:rPr>
            </w:pPr>
          </w:p>
          <w:p w14:paraId="03493CE2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开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展</w:t>
            </w:r>
          </w:p>
          <w:p w14:paraId="64EF86C3" w14:textId="77777777" w:rsidR="003D4320" w:rsidRPr="00BA7B7C" w:rsidRDefault="003D4320">
            <w:pPr>
              <w:rPr>
                <w:rFonts w:ascii="仿宋" w:eastAsia="仿宋" w:hAnsi="仿宋"/>
                <w:color w:val="36363D"/>
                <w:szCs w:val="21"/>
              </w:rPr>
            </w:pPr>
          </w:p>
          <w:p w14:paraId="7554547E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群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体</w:t>
            </w:r>
          </w:p>
          <w:p w14:paraId="62156052" w14:textId="77777777" w:rsidR="003D4320" w:rsidRPr="00BA7B7C" w:rsidRDefault="003D4320">
            <w:pPr>
              <w:rPr>
                <w:rFonts w:ascii="仿宋" w:eastAsia="仿宋" w:hAnsi="仿宋"/>
                <w:color w:val="36363D"/>
                <w:szCs w:val="21"/>
              </w:rPr>
            </w:pPr>
          </w:p>
          <w:p w14:paraId="226D4D61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活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动</w:t>
            </w:r>
          </w:p>
        </w:tc>
        <w:tc>
          <w:tcPr>
            <w:tcW w:w="720" w:type="dxa"/>
          </w:tcPr>
          <w:p w14:paraId="4EFBEF6A" w14:textId="77777777" w:rsidR="003D4320" w:rsidRPr="00BA7B7C" w:rsidRDefault="003D4320">
            <w:pPr>
              <w:rPr>
                <w:rFonts w:ascii="仿宋" w:eastAsia="仿宋" w:hAnsi="仿宋"/>
                <w:color w:val="36363D"/>
                <w:sz w:val="24"/>
              </w:rPr>
            </w:pPr>
          </w:p>
          <w:p w14:paraId="278BEB72" w14:textId="77777777" w:rsidR="003D4320" w:rsidRPr="00BA7B7C" w:rsidRDefault="003D4320">
            <w:pPr>
              <w:rPr>
                <w:rFonts w:ascii="仿宋" w:eastAsia="仿宋" w:hAnsi="仿宋"/>
                <w:color w:val="36363D"/>
                <w:sz w:val="24"/>
              </w:rPr>
            </w:pPr>
          </w:p>
          <w:p w14:paraId="739E6326" w14:textId="77777777" w:rsidR="003D4320" w:rsidRPr="00BA7B7C" w:rsidRDefault="00C54D82">
            <w:pPr>
              <w:ind w:firstLineChars="50" w:firstLine="120"/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40</w:t>
            </w:r>
          </w:p>
          <w:p w14:paraId="536397BB" w14:textId="77777777" w:rsidR="003D4320" w:rsidRPr="00BA7B7C" w:rsidRDefault="003D4320">
            <w:pPr>
              <w:rPr>
                <w:rFonts w:ascii="仿宋" w:eastAsia="仿宋" w:hAnsi="仿宋"/>
                <w:color w:val="36363D"/>
                <w:sz w:val="24"/>
              </w:rPr>
            </w:pPr>
          </w:p>
          <w:p w14:paraId="40A19D34" w14:textId="77777777" w:rsidR="003D4320" w:rsidRPr="00BA7B7C" w:rsidRDefault="00C54D82">
            <w:pPr>
              <w:ind w:firstLineChars="50" w:firstLine="120"/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分</w:t>
            </w:r>
          </w:p>
        </w:tc>
        <w:tc>
          <w:tcPr>
            <w:tcW w:w="7560" w:type="dxa"/>
          </w:tcPr>
          <w:p w14:paraId="15745BE2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该项得分：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    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该单位组织的各种体育活动总参赛人数</w:t>
            </w:r>
          </w:p>
          <w:p w14:paraId="04F1E27C" w14:textId="77777777" w:rsidR="003D4320" w:rsidRPr="00BA7B7C" w:rsidRDefault="00C54D82">
            <w:pPr>
              <w:jc w:val="center"/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---------------------------------------------------------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×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20</w:t>
            </w:r>
          </w:p>
          <w:p w14:paraId="7A2DE1F0" w14:textId="77777777" w:rsidR="003D4320" w:rsidRPr="00BA7B7C" w:rsidRDefault="00C54D82">
            <w:pPr>
              <w:ind w:firstLineChars="1200" w:firstLine="2520"/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该单位学生总数</w:t>
            </w:r>
          </w:p>
          <w:p w14:paraId="4AE23F93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单位学生总数：按年底各单位实际学生数计算。</w:t>
            </w:r>
          </w:p>
          <w:p w14:paraId="5E531B8E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参赛人数：以</w:t>
            </w:r>
            <w:proofErr w:type="gramStart"/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场次计算</w:t>
            </w:r>
            <w:proofErr w:type="gramEnd"/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的比赛按两队报名人数乘场次计算；田径运动会等同类项目，以参加人数乘项次计算，接力等项目另加人数。</w:t>
            </w:r>
          </w:p>
          <w:p w14:paraId="36C5CA9B" w14:textId="77777777" w:rsidR="003D4320" w:rsidRPr="00BA7B7C" w:rsidRDefault="00C54D82">
            <w:pPr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各单位组织的比赛，以上报体育部的规程和成绩公报为准，两项缺一则不计算参赛人数及项次。（人数校级赛和院级赛都算）</w:t>
            </w:r>
          </w:p>
        </w:tc>
      </w:tr>
      <w:tr w:rsidR="003D4320" w:rsidRPr="00BA7B7C" w14:paraId="187C3878" w14:textId="77777777">
        <w:trPr>
          <w:trHeight w:val="2603"/>
        </w:trPr>
        <w:tc>
          <w:tcPr>
            <w:tcW w:w="900" w:type="dxa"/>
          </w:tcPr>
          <w:p w14:paraId="7BB1043F" w14:textId="77777777" w:rsidR="003D4320" w:rsidRPr="00BA7B7C" w:rsidRDefault="003D4320">
            <w:pPr>
              <w:rPr>
                <w:rFonts w:ascii="仿宋" w:eastAsia="仿宋" w:hAnsi="仿宋"/>
                <w:color w:val="36363D"/>
                <w:szCs w:val="21"/>
              </w:rPr>
            </w:pPr>
          </w:p>
          <w:p w14:paraId="599682EF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参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加</w:t>
            </w:r>
          </w:p>
          <w:p w14:paraId="356DA653" w14:textId="77777777" w:rsidR="003D4320" w:rsidRPr="00BA7B7C" w:rsidRDefault="003D4320">
            <w:pPr>
              <w:rPr>
                <w:rFonts w:ascii="仿宋" w:eastAsia="仿宋" w:hAnsi="仿宋"/>
                <w:color w:val="36363D"/>
                <w:szCs w:val="21"/>
              </w:rPr>
            </w:pPr>
          </w:p>
          <w:p w14:paraId="4A77F0B4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校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级</w:t>
            </w:r>
          </w:p>
          <w:p w14:paraId="663DBB09" w14:textId="77777777" w:rsidR="003D4320" w:rsidRPr="00BA7B7C" w:rsidRDefault="003D4320">
            <w:pPr>
              <w:rPr>
                <w:rFonts w:ascii="仿宋" w:eastAsia="仿宋" w:hAnsi="仿宋"/>
                <w:color w:val="36363D"/>
                <w:szCs w:val="21"/>
              </w:rPr>
            </w:pPr>
          </w:p>
          <w:p w14:paraId="398ACEC0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竞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赛</w:t>
            </w:r>
          </w:p>
          <w:p w14:paraId="0D6967AC" w14:textId="77777777" w:rsidR="003D4320" w:rsidRPr="00BA7B7C" w:rsidRDefault="003D4320">
            <w:pPr>
              <w:rPr>
                <w:rFonts w:ascii="仿宋" w:eastAsia="仿宋" w:hAnsi="仿宋"/>
                <w:color w:val="36363D"/>
                <w:szCs w:val="21"/>
              </w:rPr>
            </w:pPr>
          </w:p>
          <w:p w14:paraId="264C81D5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成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绩</w:t>
            </w:r>
          </w:p>
        </w:tc>
        <w:tc>
          <w:tcPr>
            <w:tcW w:w="720" w:type="dxa"/>
          </w:tcPr>
          <w:p w14:paraId="6D1547A7" w14:textId="77777777" w:rsidR="003D4320" w:rsidRPr="00BA7B7C" w:rsidRDefault="003D4320">
            <w:pPr>
              <w:rPr>
                <w:rFonts w:ascii="仿宋" w:eastAsia="仿宋" w:hAnsi="仿宋"/>
                <w:color w:val="36363D"/>
                <w:sz w:val="24"/>
              </w:rPr>
            </w:pPr>
          </w:p>
          <w:p w14:paraId="69493243" w14:textId="77777777" w:rsidR="003D4320" w:rsidRPr="00BA7B7C" w:rsidRDefault="003D4320">
            <w:pPr>
              <w:rPr>
                <w:rFonts w:ascii="仿宋" w:eastAsia="仿宋" w:hAnsi="仿宋"/>
                <w:color w:val="36363D"/>
                <w:sz w:val="24"/>
              </w:rPr>
            </w:pPr>
          </w:p>
          <w:p w14:paraId="0643BC50" w14:textId="77777777" w:rsidR="003D4320" w:rsidRPr="00BA7B7C" w:rsidRDefault="003D4320">
            <w:pPr>
              <w:rPr>
                <w:rFonts w:ascii="仿宋" w:eastAsia="仿宋" w:hAnsi="仿宋"/>
                <w:color w:val="36363D"/>
                <w:sz w:val="24"/>
              </w:rPr>
            </w:pPr>
          </w:p>
          <w:p w14:paraId="269A97E3" w14:textId="77777777" w:rsidR="003D4320" w:rsidRPr="00BA7B7C" w:rsidRDefault="00C54D82">
            <w:pPr>
              <w:ind w:firstLineChars="50" w:firstLine="120"/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30</w:t>
            </w:r>
          </w:p>
          <w:p w14:paraId="15A448C4" w14:textId="77777777" w:rsidR="003D4320" w:rsidRPr="00BA7B7C" w:rsidRDefault="003D4320">
            <w:pPr>
              <w:rPr>
                <w:rFonts w:ascii="仿宋" w:eastAsia="仿宋" w:hAnsi="仿宋"/>
                <w:color w:val="36363D"/>
                <w:sz w:val="24"/>
              </w:rPr>
            </w:pPr>
          </w:p>
          <w:p w14:paraId="6884302B" w14:textId="77777777" w:rsidR="003D4320" w:rsidRPr="00BA7B7C" w:rsidRDefault="00C54D82">
            <w:pPr>
              <w:ind w:firstLineChars="50" w:firstLine="120"/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分</w:t>
            </w:r>
          </w:p>
        </w:tc>
        <w:tc>
          <w:tcPr>
            <w:tcW w:w="7560" w:type="dxa"/>
          </w:tcPr>
          <w:p w14:paraId="697823E8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该项得分：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  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校级体育比赛的团体成绩总分之</w:t>
            </w:r>
            <w:proofErr w:type="gramStart"/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和</w:t>
            </w:r>
            <w:proofErr w:type="gramEnd"/>
          </w:p>
          <w:p w14:paraId="7884FAA3" w14:textId="77777777" w:rsidR="003D4320" w:rsidRPr="00BA7B7C" w:rsidRDefault="00C54D82">
            <w:pPr>
              <w:jc w:val="center"/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-----------------------------------------------------------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×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2.5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×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系数</w:t>
            </w:r>
          </w:p>
          <w:p w14:paraId="38C90430" w14:textId="77777777" w:rsidR="003D4320" w:rsidRPr="00BA7B7C" w:rsidRDefault="00C54D82">
            <w:pPr>
              <w:ind w:firstLineChars="1100" w:firstLine="2310"/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团体项次</w:t>
            </w:r>
          </w:p>
          <w:p w14:paraId="717D7751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各项比赛的第一名得分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10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分，第二名得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8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分，第三名得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7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分以此类推，第九名以后各得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1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分，弃权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0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分。如无后几名则按小组名次排列。</w:t>
            </w:r>
          </w:p>
          <w:p w14:paraId="4D6DF8EE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每次比赛男、女团体分计，混合项目按一个团体计算。</w:t>
            </w:r>
          </w:p>
          <w:p w14:paraId="055A48AB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系数：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1000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名学生以上单位系数为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1.0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、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1000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名以下系数为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1.2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。</w:t>
            </w:r>
          </w:p>
          <w:p w14:paraId="5EAE0587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比赛中发生不按规则公平竞争、不服从裁判等现象，每次扣该项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2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分。</w:t>
            </w:r>
          </w:p>
          <w:p w14:paraId="3B098300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体育道德风尚奖每次加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1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分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(5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分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)</w:t>
            </w:r>
          </w:p>
        </w:tc>
      </w:tr>
      <w:tr w:rsidR="003D4320" w:rsidRPr="00BA7B7C" w14:paraId="648F5A9C" w14:textId="77777777">
        <w:trPr>
          <w:trHeight w:val="1849"/>
        </w:trPr>
        <w:tc>
          <w:tcPr>
            <w:tcW w:w="900" w:type="dxa"/>
          </w:tcPr>
          <w:p w14:paraId="11B91DA3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为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校</w:t>
            </w:r>
          </w:p>
          <w:p w14:paraId="567E2E4B" w14:textId="77777777" w:rsidR="003D4320" w:rsidRPr="00BA7B7C" w:rsidRDefault="003D4320">
            <w:pPr>
              <w:rPr>
                <w:rFonts w:ascii="仿宋" w:eastAsia="仿宋" w:hAnsi="仿宋"/>
                <w:color w:val="36363D"/>
                <w:szCs w:val="21"/>
              </w:rPr>
            </w:pPr>
          </w:p>
          <w:p w14:paraId="173823DE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争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光</w:t>
            </w:r>
          </w:p>
          <w:p w14:paraId="18C2851D" w14:textId="77777777" w:rsidR="003D4320" w:rsidRPr="00BA7B7C" w:rsidRDefault="003D4320">
            <w:pPr>
              <w:rPr>
                <w:rFonts w:ascii="仿宋" w:eastAsia="仿宋" w:hAnsi="仿宋"/>
                <w:color w:val="36363D"/>
                <w:szCs w:val="21"/>
              </w:rPr>
            </w:pPr>
          </w:p>
          <w:p w14:paraId="5868A90C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得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分</w:t>
            </w:r>
          </w:p>
        </w:tc>
        <w:tc>
          <w:tcPr>
            <w:tcW w:w="720" w:type="dxa"/>
          </w:tcPr>
          <w:p w14:paraId="1F8F632F" w14:textId="77777777" w:rsidR="003D4320" w:rsidRPr="00BA7B7C" w:rsidRDefault="003D4320">
            <w:pPr>
              <w:rPr>
                <w:rFonts w:ascii="仿宋" w:eastAsia="仿宋" w:hAnsi="仿宋"/>
                <w:color w:val="36363D"/>
                <w:sz w:val="24"/>
              </w:rPr>
            </w:pPr>
          </w:p>
          <w:p w14:paraId="30ED3028" w14:textId="77777777" w:rsidR="003D4320" w:rsidRPr="00BA7B7C" w:rsidRDefault="00C54D82">
            <w:pPr>
              <w:ind w:firstLineChars="50" w:firstLine="120"/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10</w:t>
            </w:r>
          </w:p>
          <w:p w14:paraId="4575F8B3" w14:textId="77777777" w:rsidR="003D4320" w:rsidRPr="00BA7B7C" w:rsidRDefault="003D4320">
            <w:pPr>
              <w:rPr>
                <w:rFonts w:ascii="仿宋" w:eastAsia="仿宋" w:hAnsi="仿宋"/>
                <w:color w:val="36363D"/>
                <w:sz w:val="24"/>
              </w:rPr>
            </w:pPr>
          </w:p>
          <w:p w14:paraId="27A91E21" w14:textId="77777777" w:rsidR="003D4320" w:rsidRPr="00BA7B7C" w:rsidRDefault="00C54D82">
            <w:pPr>
              <w:ind w:firstLineChars="50" w:firstLine="120"/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分</w:t>
            </w:r>
          </w:p>
        </w:tc>
        <w:tc>
          <w:tcPr>
            <w:tcW w:w="7560" w:type="dxa"/>
          </w:tcPr>
          <w:p w14:paraId="1F67948B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该项得分：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                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学院总分之</w:t>
            </w:r>
            <w:proofErr w:type="gramStart"/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和</w:t>
            </w:r>
            <w:proofErr w:type="gramEnd"/>
          </w:p>
          <w:p w14:paraId="702673FC" w14:textId="77777777" w:rsidR="003D4320" w:rsidRPr="00BA7B7C" w:rsidRDefault="00C54D82">
            <w:pPr>
              <w:ind w:firstLineChars="1250" w:firstLine="2625"/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--------------------------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×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10</w:t>
            </w:r>
          </w:p>
          <w:p w14:paraId="1796C621" w14:textId="77777777" w:rsidR="003D4320" w:rsidRPr="00BA7B7C" w:rsidRDefault="00C54D82">
            <w:pPr>
              <w:jc w:val="center"/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第一名学院总分</w:t>
            </w:r>
          </w:p>
          <w:p w14:paraId="4514632B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学院</w:t>
            </w: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（部）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总分：该院运动员代表学校参加市级以上正式比赛的得分之和（集体项目得分为每名运动员名次得分×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2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，个人项目得分仅以每次运动会个人单项的所有得分之和为实际得分，包括破纪录分。接力四人平分）</w:t>
            </w:r>
          </w:p>
        </w:tc>
      </w:tr>
      <w:tr w:rsidR="003D4320" w:rsidRPr="00BA7B7C" w14:paraId="22CA8E90" w14:textId="77777777">
        <w:trPr>
          <w:trHeight w:val="1052"/>
        </w:trPr>
        <w:tc>
          <w:tcPr>
            <w:tcW w:w="900" w:type="dxa"/>
          </w:tcPr>
          <w:p w14:paraId="7A9CDAA9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达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标</w:t>
            </w:r>
          </w:p>
          <w:p w14:paraId="2A80A0E3" w14:textId="77777777" w:rsidR="003D4320" w:rsidRPr="00BA7B7C" w:rsidRDefault="003D4320">
            <w:pPr>
              <w:rPr>
                <w:rFonts w:ascii="仿宋" w:eastAsia="仿宋" w:hAnsi="仿宋"/>
                <w:color w:val="36363D"/>
                <w:szCs w:val="21"/>
              </w:rPr>
            </w:pPr>
          </w:p>
          <w:p w14:paraId="77E613AF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比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率</w:t>
            </w:r>
          </w:p>
        </w:tc>
        <w:tc>
          <w:tcPr>
            <w:tcW w:w="720" w:type="dxa"/>
          </w:tcPr>
          <w:p w14:paraId="7B28B098" w14:textId="77777777" w:rsidR="003D4320" w:rsidRPr="00BA7B7C" w:rsidRDefault="00C54D82">
            <w:pPr>
              <w:ind w:firstLineChars="50" w:firstLine="120"/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5</w:t>
            </w:r>
          </w:p>
          <w:p w14:paraId="7D579B85" w14:textId="77777777" w:rsidR="003D4320" w:rsidRPr="00BA7B7C" w:rsidRDefault="003D4320">
            <w:pPr>
              <w:rPr>
                <w:rFonts w:ascii="仿宋" w:eastAsia="仿宋" w:hAnsi="仿宋"/>
                <w:color w:val="36363D"/>
                <w:sz w:val="24"/>
              </w:rPr>
            </w:pPr>
          </w:p>
          <w:p w14:paraId="1BDFD182" w14:textId="77777777" w:rsidR="003D4320" w:rsidRPr="00BA7B7C" w:rsidRDefault="00C54D82">
            <w:pPr>
              <w:ind w:firstLineChars="50" w:firstLine="120"/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分</w:t>
            </w:r>
          </w:p>
        </w:tc>
        <w:tc>
          <w:tcPr>
            <w:tcW w:w="7560" w:type="dxa"/>
          </w:tcPr>
          <w:p w14:paraId="7F4DC9F2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该项得分：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              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该单位达标率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×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5%</w:t>
            </w:r>
          </w:p>
          <w:p w14:paraId="4B02209E" w14:textId="77777777" w:rsidR="003D4320" w:rsidRPr="00BA7B7C" w:rsidRDefault="00C54D82">
            <w:pPr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达标率：以每年度各单位《学生体质健康标准》的统计成绩为准。如果本学院有不参加测试的同学，一次性在总分中扣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0.1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分，最多扣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4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分。</w:t>
            </w:r>
          </w:p>
        </w:tc>
      </w:tr>
      <w:tr w:rsidR="003D4320" w:rsidRPr="00BA7B7C" w14:paraId="4DBB0A17" w14:textId="77777777">
        <w:trPr>
          <w:trHeight w:val="1200"/>
        </w:trPr>
        <w:tc>
          <w:tcPr>
            <w:tcW w:w="900" w:type="dxa"/>
          </w:tcPr>
          <w:p w14:paraId="25085C13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群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体</w:t>
            </w:r>
          </w:p>
          <w:p w14:paraId="5D927C3D" w14:textId="77777777" w:rsidR="003D4320" w:rsidRPr="00BA7B7C" w:rsidRDefault="003D4320">
            <w:pPr>
              <w:rPr>
                <w:rFonts w:ascii="仿宋" w:eastAsia="仿宋" w:hAnsi="仿宋"/>
                <w:color w:val="36363D"/>
                <w:szCs w:val="21"/>
              </w:rPr>
            </w:pPr>
          </w:p>
          <w:p w14:paraId="47987F12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创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新</w:t>
            </w:r>
          </w:p>
        </w:tc>
        <w:tc>
          <w:tcPr>
            <w:tcW w:w="720" w:type="dxa"/>
          </w:tcPr>
          <w:p w14:paraId="75FC530D" w14:textId="77777777" w:rsidR="003D4320" w:rsidRPr="00BA7B7C" w:rsidRDefault="00C54D82">
            <w:pPr>
              <w:ind w:firstLineChars="50" w:firstLine="120"/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5</w:t>
            </w:r>
          </w:p>
          <w:p w14:paraId="3BDCDB27" w14:textId="77777777" w:rsidR="003D4320" w:rsidRPr="00BA7B7C" w:rsidRDefault="003D4320">
            <w:pPr>
              <w:rPr>
                <w:rFonts w:ascii="仿宋" w:eastAsia="仿宋" w:hAnsi="仿宋"/>
                <w:color w:val="36363D"/>
                <w:sz w:val="24"/>
              </w:rPr>
            </w:pPr>
          </w:p>
          <w:p w14:paraId="134E941F" w14:textId="77777777" w:rsidR="003D4320" w:rsidRPr="00BA7B7C" w:rsidRDefault="00C54D82">
            <w:pPr>
              <w:ind w:firstLineChars="50" w:firstLine="120"/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分</w:t>
            </w:r>
          </w:p>
        </w:tc>
        <w:tc>
          <w:tcPr>
            <w:tcW w:w="7560" w:type="dxa"/>
          </w:tcPr>
          <w:p w14:paraId="751ACE7D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该项得分：</w:t>
            </w:r>
          </w:p>
          <w:p w14:paraId="767FBA52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哈尔滨工业大学“阳光体育”运动年度群体活动中，院</w:t>
            </w: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（部）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组织的活动比赛在形式内容上有创新，学生参与度高，锻炼效果好。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（有具体项目和内容，附相关证明材料）（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5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分）。</w:t>
            </w:r>
          </w:p>
        </w:tc>
      </w:tr>
      <w:tr w:rsidR="003D4320" w:rsidRPr="00BA7B7C" w14:paraId="4DEA66C3" w14:textId="77777777">
        <w:trPr>
          <w:trHeight w:val="570"/>
        </w:trPr>
        <w:tc>
          <w:tcPr>
            <w:tcW w:w="900" w:type="dxa"/>
          </w:tcPr>
          <w:p w14:paraId="229A15E1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体育社团、</w:t>
            </w:r>
          </w:p>
          <w:p w14:paraId="5586E88B" w14:textId="77777777" w:rsidR="003D4320" w:rsidRPr="00BA7B7C" w:rsidRDefault="00C54D82">
            <w:pPr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 </w:t>
            </w:r>
          </w:p>
        </w:tc>
        <w:tc>
          <w:tcPr>
            <w:tcW w:w="720" w:type="dxa"/>
          </w:tcPr>
          <w:p w14:paraId="3D051D6A" w14:textId="77777777" w:rsidR="003D4320" w:rsidRPr="00BA7B7C" w:rsidRDefault="00C54D82">
            <w:pPr>
              <w:widowControl/>
              <w:jc w:val="left"/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5</w:t>
            </w:r>
          </w:p>
          <w:p w14:paraId="3E9158C8" w14:textId="77777777" w:rsidR="003D4320" w:rsidRPr="00BA7B7C" w:rsidRDefault="00C54D82">
            <w:pPr>
              <w:widowControl/>
              <w:jc w:val="left"/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分</w:t>
            </w:r>
          </w:p>
          <w:p w14:paraId="69A806BE" w14:textId="77777777" w:rsidR="003D4320" w:rsidRPr="00BA7B7C" w:rsidRDefault="003D4320">
            <w:pPr>
              <w:rPr>
                <w:rFonts w:ascii="仿宋" w:eastAsia="仿宋" w:hAnsi="仿宋"/>
                <w:color w:val="36363D"/>
                <w:sz w:val="24"/>
              </w:rPr>
            </w:pPr>
          </w:p>
        </w:tc>
        <w:tc>
          <w:tcPr>
            <w:tcW w:w="7560" w:type="dxa"/>
          </w:tcPr>
          <w:p w14:paraId="472ED746" w14:textId="77777777" w:rsidR="003D4320" w:rsidRPr="00BA7B7C" w:rsidRDefault="00C54D82">
            <w:pPr>
              <w:spacing w:line="360" w:lineRule="auto"/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学院（部）有体育社团、俱乐部、协会</w:t>
            </w: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4</w:t>
            </w: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个以上，并有计划地组织学生进行体育健身活动（</w:t>
            </w: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5</w:t>
            </w: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分）。</w:t>
            </w:r>
          </w:p>
        </w:tc>
      </w:tr>
      <w:tr w:rsidR="003D4320" w:rsidRPr="00BA7B7C" w14:paraId="11C00952" w14:textId="77777777">
        <w:trPr>
          <w:trHeight w:val="699"/>
        </w:trPr>
        <w:tc>
          <w:tcPr>
            <w:tcW w:w="1620" w:type="dxa"/>
            <w:gridSpan w:val="2"/>
          </w:tcPr>
          <w:p w14:paraId="6E20A990" w14:textId="77777777" w:rsidR="003D4320" w:rsidRPr="00BA7B7C" w:rsidRDefault="003D4320">
            <w:pPr>
              <w:rPr>
                <w:rFonts w:ascii="仿宋" w:eastAsia="仿宋" w:hAnsi="仿宋"/>
                <w:color w:val="36363D"/>
                <w:szCs w:val="21"/>
              </w:rPr>
            </w:pPr>
          </w:p>
          <w:p w14:paraId="76FEB935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 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备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 xml:space="preserve">   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注</w:t>
            </w:r>
          </w:p>
        </w:tc>
        <w:tc>
          <w:tcPr>
            <w:tcW w:w="7560" w:type="dxa"/>
          </w:tcPr>
          <w:p w14:paraId="4406964A" w14:textId="77777777" w:rsidR="003D4320" w:rsidRPr="00BA7B7C" w:rsidRDefault="00C54D82">
            <w:pPr>
              <w:rPr>
                <w:rFonts w:ascii="仿宋" w:eastAsia="仿宋" w:hAnsi="仿宋"/>
                <w:color w:val="36363D"/>
                <w:szCs w:val="21"/>
              </w:rPr>
            </w:pP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要求各学院</w:t>
            </w: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（部）</w:t>
            </w:r>
            <w:r w:rsidRPr="00BA7B7C">
              <w:rPr>
                <w:rFonts w:ascii="仿宋" w:eastAsia="仿宋" w:hAnsi="仿宋" w:hint="eastAsia"/>
                <w:color w:val="36363D"/>
                <w:szCs w:val="21"/>
              </w:rPr>
              <w:t>上报本院在校学生总人数及参与学校和各院组织的体育竞赛的人数。此项为必报项，人数一定要准确。</w:t>
            </w:r>
          </w:p>
        </w:tc>
      </w:tr>
    </w:tbl>
    <w:p w14:paraId="34AA655F" w14:textId="77777777" w:rsidR="003D4320" w:rsidRPr="00BA7B7C" w:rsidRDefault="00C54D82">
      <w:pPr>
        <w:rPr>
          <w:rFonts w:ascii="仿宋" w:eastAsia="仿宋" w:hAnsi="仿宋"/>
          <w:color w:val="36363D"/>
        </w:rPr>
      </w:pPr>
      <w:r w:rsidRPr="00BA7B7C">
        <w:rPr>
          <w:rFonts w:ascii="仿宋" w:eastAsia="仿宋" w:hAnsi="仿宋" w:hint="eastAsia"/>
          <w:color w:val="36363D"/>
        </w:rPr>
        <w:lastRenderedPageBreak/>
        <w:t>附件</w:t>
      </w:r>
      <w:r w:rsidRPr="00BA7B7C">
        <w:rPr>
          <w:rFonts w:ascii="仿宋" w:eastAsia="仿宋" w:hAnsi="仿宋" w:hint="eastAsia"/>
          <w:color w:val="36363D"/>
        </w:rPr>
        <w:t>2</w:t>
      </w:r>
    </w:p>
    <w:p w14:paraId="390EF3FB" w14:textId="77777777" w:rsidR="003D4320" w:rsidRPr="00BA7B7C" w:rsidRDefault="00C54D82">
      <w:pPr>
        <w:rPr>
          <w:rFonts w:ascii="仿宋" w:eastAsia="仿宋" w:hAnsi="仿宋"/>
          <w:color w:val="36363D"/>
        </w:rPr>
      </w:pPr>
      <w:r w:rsidRPr="00BA7B7C">
        <w:rPr>
          <w:rFonts w:ascii="仿宋" w:eastAsia="仿宋" w:hAnsi="仿宋" w:hint="eastAsia"/>
          <w:color w:val="36363D"/>
        </w:rPr>
        <w:t xml:space="preserve">                    </w:t>
      </w:r>
      <w:r w:rsidRPr="00BA7B7C">
        <w:rPr>
          <w:rFonts w:ascii="仿宋" w:eastAsia="仿宋" w:hAnsi="仿宋" w:hint="eastAsia"/>
          <w:b/>
          <w:color w:val="36363D"/>
          <w:sz w:val="28"/>
          <w:szCs w:val="28"/>
        </w:rPr>
        <w:t>体育社团、俱乐部、协会建设</w:t>
      </w:r>
      <w:r w:rsidRPr="00BA7B7C">
        <w:rPr>
          <w:rFonts w:ascii="仿宋" w:eastAsia="仿宋" w:hAnsi="仿宋" w:hint="eastAsia"/>
          <w:b/>
          <w:color w:val="36363D"/>
          <w:sz w:val="30"/>
          <w:szCs w:val="30"/>
        </w:rPr>
        <w:t>情况登记表</w:t>
      </w:r>
    </w:p>
    <w:p w14:paraId="38239F50" w14:textId="77777777" w:rsidR="003D4320" w:rsidRPr="00BA7B7C" w:rsidRDefault="00C54D82">
      <w:pPr>
        <w:rPr>
          <w:rFonts w:ascii="仿宋" w:eastAsia="仿宋" w:hAnsi="仿宋"/>
          <w:color w:val="36363D"/>
        </w:rPr>
      </w:pPr>
      <w:r w:rsidRPr="00BA7B7C">
        <w:rPr>
          <w:rFonts w:ascii="仿宋" w:eastAsia="仿宋" w:hAnsi="仿宋" w:hint="eastAsia"/>
          <w:color w:val="36363D"/>
        </w:rPr>
        <w:t>学院名称：</w:t>
      </w: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920"/>
        <w:gridCol w:w="1984"/>
        <w:gridCol w:w="2268"/>
        <w:gridCol w:w="2272"/>
      </w:tblGrid>
      <w:tr w:rsidR="003D4320" w:rsidRPr="00BA7B7C" w14:paraId="20BC800E" w14:textId="77777777">
        <w:trPr>
          <w:trHeight w:val="674"/>
        </w:trPr>
        <w:tc>
          <w:tcPr>
            <w:tcW w:w="600" w:type="dxa"/>
          </w:tcPr>
          <w:p w14:paraId="310E920D" w14:textId="77777777" w:rsidR="003D4320" w:rsidRPr="00BA7B7C" w:rsidRDefault="00C54D82">
            <w:pPr>
              <w:rPr>
                <w:rFonts w:ascii="仿宋" w:eastAsia="仿宋" w:hAnsi="仿宋"/>
                <w:color w:val="36363D"/>
              </w:rPr>
            </w:pPr>
            <w:r w:rsidRPr="00BA7B7C">
              <w:rPr>
                <w:rFonts w:ascii="仿宋" w:eastAsia="仿宋" w:hAnsi="仿宋" w:hint="eastAsia"/>
                <w:color w:val="36363D"/>
              </w:rPr>
              <w:t>序号</w:t>
            </w:r>
          </w:p>
        </w:tc>
        <w:tc>
          <w:tcPr>
            <w:tcW w:w="1920" w:type="dxa"/>
          </w:tcPr>
          <w:p w14:paraId="41DF0453" w14:textId="77777777" w:rsidR="003D4320" w:rsidRPr="00BA7B7C" w:rsidRDefault="00C54D82">
            <w:pPr>
              <w:rPr>
                <w:rFonts w:ascii="仿宋" w:eastAsia="仿宋" w:hAnsi="仿宋"/>
                <w:color w:val="36363D"/>
                <w:sz w:val="28"/>
                <w:szCs w:val="28"/>
              </w:rPr>
            </w:pPr>
            <w:r w:rsidRPr="00BA7B7C">
              <w:rPr>
                <w:rFonts w:ascii="仿宋" w:eastAsia="仿宋" w:hAnsi="仿宋" w:hint="eastAsia"/>
                <w:color w:val="36363D"/>
              </w:rPr>
              <w:t>体育社团、俱乐部协会名称</w:t>
            </w:r>
          </w:p>
        </w:tc>
        <w:tc>
          <w:tcPr>
            <w:tcW w:w="1984" w:type="dxa"/>
          </w:tcPr>
          <w:p w14:paraId="4377F7F5" w14:textId="77777777" w:rsidR="003D4320" w:rsidRPr="00BA7B7C" w:rsidRDefault="00C54D82">
            <w:pPr>
              <w:rPr>
                <w:rFonts w:ascii="仿宋" w:eastAsia="仿宋" w:hAnsi="仿宋"/>
                <w:color w:val="36363D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>周活动次数</w:t>
            </w:r>
          </w:p>
        </w:tc>
        <w:tc>
          <w:tcPr>
            <w:tcW w:w="2268" w:type="dxa"/>
          </w:tcPr>
          <w:p w14:paraId="5FD8BECE" w14:textId="77777777" w:rsidR="003D4320" w:rsidRPr="00BA7B7C" w:rsidRDefault="00C54D82">
            <w:pPr>
              <w:rPr>
                <w:rFonts w:ascii="仿宋" w:eastAsia="仿宋" w:hAnsi="仿宋"/>
                <w:color w:val="36363D"/>
                <w:sz w:val="28"/>
                <w:szCs w:val="28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 xml:space="preserve">  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>活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>动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>形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>式</w:t>
            </w:r>
          </w:p>
        </w:tc>
        <w:tc>
          <w:tcPr>
            <w:tcW w:w="2272" w:type="dxa"/>
          </w:tcPr>
          <w:p w14:paraId="29FEC17D" w14:textId="77777777" w:rsidR="003D4320" w:rsidRPr="00BA7B7C" w:rsidRDefault="00C54D82">
            <w:pPr>
              <w:rPr>
                <w:rFonts w:ascii="仿宋" w:eastAsia="仿宋" w:hAnsi="仿宋"/>
                <w:color w:val="36363D"/>
              </w:rPr>
            </w:pPr>
            <w:r w:rsidRPr="00BA7B7C">
              <w:rPr>
                <w:rFonts w:ascii="仿宋" w:eastAsia="仿宋" w:hAnsi="仿宋" w:hint="eastAsia"/>
                <w:color w:val="36363D"/>
              </w:rPr>
              <w:t>该体育社团、俱乐部、协会会员人数</w:t>
            </w:r>
          </w:p>
        </w:tc>
      </w:tr>
      <w:tr w:rsidR="003D4320" w:rsidRPr="00BA7B7C" w14:paraId="0CE54B27" w14:textId="77777777">
        <w:trPr>
          <w:trHeight w:val="841"/>
        </w:trPr>
        <w:tc>
          <w:tcPr>
            <w:tcW w:w="600" w:type="dxa"/>
          </w:tcPr>
          <w:p w14:paraId="235183AB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20" w:type="dxa"/>
          </w:tcPr>
          <w:p w14:paraId="3B955523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3DFBAA08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68" w:type="dxa"/>
          </w:tcPr>
          <w:p w14:paraId="7619136D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72" w:type="dxa"/>
          </w:tcPr>
          <w:p w14:paraId="70653369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6BC1D14C" w14:textId="77777777">
        <w:trPr>
          <w:trHeight w:val="838"/>
        </w:trPr>
        <w:tc>
          <w:tcPr>
            <w:tcW w:w="600" w:type="dxa"/>
          </w:tcPr>
          <w:p w14:paraId="6344E611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20" w:type="dxa"/>
          </w:tcPr>
          <w:p w14:paraId="548545AE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550927E5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68" w:type="dxa"/>
          </w:tcPr>
          <w:p w14:paraId="597FCD15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72" w:type="dxa"/>
          </w:tcPr>
          <w:p w14:paraId="4FF02676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08284C74" w14:textId="77777777">
        <w:trPr>
          <w:trHeight w:val="840"/>
        </w:trPr>
        <w:tc>
          <w:tcPr>
            <w:tcW w:w="600" w:type="dxa"/>
          </w:tcPr>
          <w:p w14:paraId="299D7DEB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20" w:type="dxa"/>
          </w:tcPr>
          <w:p w14:paraId="6AFD9815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472743BD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09CB09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72" w:type="dxa"/>
          </w:tcPr>
          <w:p w14:paraId="1BFE8A5B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129B40A2" w14:textId="77777777">
        <w:trPr>
          <w:trHeight w:val="849"/>
        </w:trPr>
        <w:tc>
          <w:tcPr>
            <w:tcW w:w="600" w:type="dxa"/>
          </w:tcPr>
          <w:p w14:paraId="6532A29D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20" w:type="dxa"/>
          </w:tcPr>
          <w:p w14:paraId="5BA5AB00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7AE089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60C013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72" w:type="dxa"/>
          </w:tcPr>
          <w:p w14:paraId="5FD4E623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2615F8A4" w14:textId="77777777">
        <w:trPr>
          <w:trHeight w:val="855"/>
        </w:trPr>
        <w:tc>
          <w:tcPr>
            <w:tcW w:w="600" w:type="dxa"/>
          </w:tcPr>
          <w:p w14:paraId="087B28D1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20" w:type="dxa"/>
          </w:tcPr>
          <w:p w14:paraId="4F07DC5A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2CEC2FC5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A6E8357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72" w:type="dxa"/>
          </w:tcPr>
          <w:p w14:paraId="33700485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4DDAC530" w14:textId="77777777">
        <w:trPr>
          <w:trHeight w:val="817"/>
        </w:trPr>
        <w:tc>
          <w:tcPr>
            <w:tcW w:w="600" w:type="dxa"/>
          </w:tcPr>
          <w:p w14:paraId="411FD3C2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20" w:type="dxa"/>
          </w:tcPr>
          <w:p w14:paraId="1103CE95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2FEF5C2D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68" w:type="dxa"/>
          </w:tcPr>
          <w:p w14:paraId="4DA435A2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72" w:type="dxa"/>
          </w:tcPr>
          <w:p w14:paraId="241F25BC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43F0A3FF" w14:textId="77777777">
        <w:trPr>
          <w:trHeight w:val="803"/>
        </w:trPr>
        <w:tc>
          <w:tcPr>
            <w:tcW w:w="600" w:type="dxa"/>
          </w:tcPr>
          <w:p w14:paraId="67960089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20" w:type="dxa"/>
          </w:tcPr>
          <w:p w14:paraId="76610A99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6067DFCE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68" w:type="dxa"/>
          </w:tcPr>
          <w:p w14:paraId="0DEDCA81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72" w:type="dxa"/>
          </w:tcPr>
          <w:p w14:paraId="4FF5A02F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4D4D9820" w14:textId="77777777">
        <w:trPr>
          <w:trHeight w:val="954"/>
        </w:trPr>
        <w:tc>
          <w:tcPr>
            <w:tcW w:w="600" w:type="dxa"/>
          </w:tcPr>
          <w:p w14:paraId="6B088631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20" w:type="dxa"/>
          </w:tcPr>
          <w:p w14:paraId="6235A6D7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543C230F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68" w:type="dxa"/>
          </w:tcPr>
          <w:p w14:paraId="7BB6E8A0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72" w:type="dxa"/>
          </w:tcPr>
          <w:p w14:paraId="1D931298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  <w:p w14:paraId="5B4B8323" w14:textId="77777777" w:rsidR="003D4320" w:rsidRPr="00BA7B7C" w:rsidRDefault="003D4320">
            <w:pPr>
              <w:ind w:firstLineChars="200" w:firstLine="420"/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20ADAB07" w14:textId="77777777">
        <w:trPr>
          <w:trHeight w:val="780"/>
        </w:trPr>
        <w:tc>
          <w:tcPr>
            <w:tcW w:w="600" w:type="dxa"/>
          </w:tcPr>
          <w:p w14:paraId="44B1EE04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20" w:type="dxa"/>
          </w:tcPr>
          <w:p w14:paraId="147CCBD2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5BD0F7D2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68" w:type="dxa"/>
          </w:tcPr>
          <w:p w14:paraId="7CCD4C25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72" w:type="dxa"/>
          </w:tcPr>
          <w:p w14:paraId="3A02135D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3BB1AEC0" w14:textId="77777777">
        <w:trPr>
          <w:trHeight w:val="796"/>
        </w:trPr>
        <w:tc>
          <w:tcPr>
            <w:tcW w:w="600" w:type="dxa"/>
          </w:tcPr>
          <w:p w14:paraId="6B464E71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20" w:type="dxa"/>
          </w:tcPr>
          <w:p w14:paraId="7DA38736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57008344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68" w:type="dxa"/>
          </w:tcPr>
          <w:p w14:paraId="309EA747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72" w:type="dxa"/>
          </w:tcPr>
          <w:p w14:paraId="7F6FA54C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5DDA7166" w14:textId="77777777">
        <w:trPr>
          <w:trHeight w:val="837"/>
        </w:trPr>
        <w:tc>
          <w:tcPr>
            <w:tcW w:w="600" w:type="dxa"/>
          </w:tcPr>
          <w:p w14:paraId="7C2A0D4B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20" w:type="dxa"/>
          </w:tcPr>
          <w:p w14:paraId="58A2146A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6DB0F411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68" w:type="dxa"/>
          </w:tcPr>
          <w:p w14:paraId="5E8F6509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272" w:type="dxa"/>
          </w:tcPr>
          <w:p w14:paraId="6C119DD3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4341F7C1" w14:textId="77777777">
        <w:trPr>
          <w:trHeight w:val="750"/>
        </w:trPr>
        <w:tc>
          <w:tcPr>
            <w:tcW w:w="600" w:type="dxa"/>
            <w:vMerge w:val="restart"/>
          </w:tcPr>
          <w:p w14:paraId="4332EF57" w14:textId="77777777" w:rsidR="003D4320" w:rsidRPr="00BA7B7C" w:rsidRDefault="00C54D82">
            <w:pPr>
              <w:rPr>
                <w:rFonts w:ascii="仿宋" w:eastAsia="仿宋" w:hAnsi="仿宋"/>
                <w:color w:val="36363D"/>
                <w:sz w:val="28"/>
                <w:szCs w:val="28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>总计</w:t>
            </w:r>
          </w:p>
        </w:tc>
        <w:tc>
          <w:tcPr>
            <w:tcW w:w="3904" w:type="dxa"/>
            <w:gridSpan w:val="2"/>
          </w:tcPr>
          <w:p w14:paraId="3F91AD5A" w14:textId="77777777" w:rsidR="003D4320" w:rsidRPr="00BA7B7C" w:rsidRDefault="00C54D82">
            <w:pPr>
              <w:rPr>
                <w:rFonts w:ascii="仿宋" w:eastAsia="仿宋" w:hAnsi="仿宋"/>
                <w:color w:val="36363D"/>
                <w:sz w:val="24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4"/>
              </w:rPr>
              <w:t>参加体育社团、俱乐部、协会会员总计人数</w:t>
            </w:r>
          </w:p>
        </w:tc>
        <w:tc>
          <w:tcPr>
            <w:tcW w:w="4540" w:type="dxa"/>
            <w:gridSpan w:val="2"/>
          </w:tcPr>
          <w:p w14:paraId="49379BA0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09094C77" w14:textId="77777777">
        <w:trPr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14:paraId="23DC8D7D" w14:textId="77777777" w:rsidR="003D4320" w:rsidRPr="00BA7B7C" w:rsidRDefault="003D4320">
            <w:pPr>
              <w:rPr>
                <w:rFonts w:ascii="仿宋" w:eastAsia="仿宋" w:hAnsi="仿宋"/>
                <w:color w:val="36363D"/>
                <w:sz w:val="28"/>
                <w:szCs w:val="28"/>
              </w:rPr>
            </w:pPr>
          </w:p>
        </w:tc>
        <w:tc>
          <w:tcPr>
            <w:tcW w:w="3904" w:type="dxa"/>
            <w:gridSpan w:val="2"/>
            <w:tcBorders>
              <w:bottom w:val="single" w:sz="4" w:space="0" w:color="auto"/>
            </w:tcBorders>
          </w:tcPr>
          <w:p w14:paraId="120348EE" w14:textId="77777777" w:rsidR="003D4320" w:rsidRPr="00BA7B7C" w:rsidRDefault="00C54D82">
            <w:pPr>
              <w:rPr>
                <w:rFonts w:ascii="仿宋" w:eastAsia="仿宋" w:hAnsi="仿宋"/>
                <w:color w:val="36363D"/>
                <w:sz w:val="28"/>
                <w:szCs w:val="28"/>
              </w:rPr>
            </w:pP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 xml:space="preserve">  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>学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>院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>学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>生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>总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>人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 xml:space="preserve"> </w:t>
            </w:r>
            <w:r w:rsidRPr="00BA7B7C">
              <w:rPr>
                <w:rFonts w:ascii="仿宋" w:eastAsia="仿宋" w:hAnsi="仿宋" w:hint="eastAsia"/>
                <w:color w:val="36363D"/>
                <w:sz w:val="28"/>
                <w:szCs w:val="28"/>
              </w:rPr>
              <w:t>数</w:t>
            </w:r>
          </w:p>
        </w:tc>
        <w:tc>
          <w:tcPr>
            <w:tcW w:w="4540" w:type="dxa"/>
            <w:gridSpan w:val="2"/>
            <w:tcBorders>
              <w:bottom w:val="single" w:sz="4" w:space="0" w:color="auto"/>
            </w:tcBorders>
          </w:tcPr>
          <w:p w14:paraId="2FA8931B" w14:textId="77777777" w:rsidR="003D4320" w:rsidRPr="00BA7B7C" w:rsidRDefault="003D4320">
            <w:pPr>
              <w:rPr>
                <w:rFonts w:ascii="仿宋" w:eastAsia="仿宋" w:hAnsi="仿宋"/>
                <w:color w:val="36363D"/>
                <w:sz w:val="28"/>
                <w:szCs w:val="28"/>
              </w:rPr>
            </w:pPr>
          </w:p>
        </w:tc>
      </w:tr>
    </w:tbl>
    <w:p w14:paraId="598ADBB7" w14:textId="77777777" w:rsidR="003D4320" w:rsidRPr="00BA7B7C" w:rsidRDefault="00C54D82">
      <w:pPr>
        <w:rPr>
          <w:rFonts w:ascii="仿宋" w:eastAsia="仿宋" w:hAnsi="仿宋"/>
          <w:b/>
          <w:color w:val="36363D"/>
        </w:rPr>
      </w:pPr>
      <w:r w:rsidRPr="00BA7B7C">
        <w:rPr>
          <w:rFonts w:ascii="仿宋" w:eastAsia="仿宋" w:hAnsi="仿宋" w:hint="eastAsia"/>
          <w:b/>
          <w:color w:val="36363D"/>
        </w:rPr>
        <w:t>注：此表必填</w:t>
      </w:r>
    </w:p>
    <w:p w14:paraId="4E977EC1" w14:textId="77777777" w:rsidR="003D4320" w:rsidRPr="00BA7B7C" w:rsidRDefault="003D4320">
      <w:pPr>
        <w:rPr>
          <w:rFonts w:ascii="仿宋" w:eastAsia="仿宋" w:hAnsi="仿宋"/>
          <w:color w:val="36363D"/>
        </w:rPr>
      </w:pPr>
    </w:p>
    <w:p w14:paraId="14866627" w14:textId="77777777" w:rsidR="003D4320" w:rsidRPr="00BA7B7C" w:rsidRDefault="003D4320">
      <w:pPr>
        <w:rPr>
          <w:rFonts w:ascii="仿宋" w:eastAsia="仿宋" w:hAnsi="仿宋"/>
          <w:color w:val="36363D"/>
        </w:rPr>
      </w:pPr>
    </w:p>
    <w:p w14:paraId="49D151DF" w14:textId="77777777" w:rsidR="003D4320" w:rsidRPr="00BA7B7C" w:rsidRDefault="003D4320">
      <w:pPr>
        <w:rPr>
          <w:rFonts w:ascii="仿宋" w:eastAsia="仿宋" w:hAnsi="仿宋"/>
          <w:color w:val="36363D"/>
        </w:rPr>
      </w:pPr>
    </w:p>
    <w:p w14:paraId="6CC54FA0" w14:textId="77777777" w:rsidR="003D4320" w:rsidRPr="00BA7B7C" w:rsidRDefault="003D4320">
      <w:pPr>
        <w:rPr>
          <w:rFonts w:ascii="仿宋" w:eastAsia="仿宋" w:hAnsi="仿宋"/>
          <w:color w:val="36363D"/>
        </w:rPr>
      </w:pPr>
    </w:p>
    <w:p w14:paraId="1FBE70F2" w14:textId="77777777" w:rsidR="003D4320" w:rsidRPr="00BA7B7C" w:rsidRDefault="00C54D82">
      <w:pPr>
        <w:rPr>
          <w:rFonts w:ascii="仿宋" w:eastAsia="仿宋" w:hAnsi="仿宋"/>
          <w:color w:val="36363D"/>
        </w:rPr>
      </w:pPr>
      <w:r w:rsidRPr="00BA7B7C">
        <w:rPr>
          <w:rFonts w:ascii="仿宋" w:eastAsia="仿宋" w:hAnsi="仿宋" w:hint="eastAsia"/>
          <w:color w:val="36363D"/>
        </w:rPr>
        <w:lastRenderedPageBreak/>
        <w:t>附件三</w:t>
      </w:r>
    </w:p>
    <w:p w14:paraId="778C886D" w14:textId="77777777" w:rsidR="003D4320" w:rsidRPr="00BA7B7C" w:rsidRDefault="00C54D82">
      <w:pPr>
        <w:rPr>
          <w:rFonts w:ascii="仿宋" w:eastAsia="仿宋" w:hAnsi="仿宋"/>
          <w:b/>
          <w:color w:val="36363D"/>
          <w:sz w:val="28"/>
          <w:szCs w:val="28"/>
        </w:rPr>
      </w:pPr>
      <w:r w:rsidRPr="00BA7B7C">
        <w:rPr>
          <w:rFonts w:ascii="仿宋" w:eastAsia="仿宋" w:hAnsi="仿宋" w:hint="eastAsia"/>
          <w:b/>
          <w:color w:val="36363D"/>
          <w:sz w:val="28"/>
          <w:szCs w:val="28"/>
        </w:rPr>
        <w:t xml:space="preserve">          </w:t>
      </w:r>
      <w:r w:rsidRPr="00BA7B7C">
        <w:rPr>
          <w:rFonts w:ascii="仿宋" w:eastAsia="仿宋" w:hAnsi="仿宋" w:hint="eastAsia"/>
          <w:b/>
          <w:color w:val="36363D"/>
          <w:sz w:val="28"/>
          <w:szCs w:val="28"/>
        </w:rPr>
        <w:t>院系举办的群体竞赛及小型群体活动明细汇总</w:t>
      </w:r>
    </w:p>
    <w:p w14:paraId="0B8D901D" w14:textId="77777777" w:rsidR="003D4320" w:rsidRPr="00BA7B7C" w:rsidRDefault="00C54D82">
      <w:pPr>
        <w:rPr>
          <w:rFonts w:ascii="仿宋" w:eastAsia="仿宋" w:hAnsi="仿宋"/>
          <w:b/>
          <w:color w:val="36363D"/>
          <w:sz w:val="28"/>
          <w:szCs w:val="28"/>
        </w:rPr>
      </w:pPr>
      <w:r w:rsidRPr="00BA7B7C">
        <w:rPr>
          <w:rFonts w:ascii="仿宋" w:eastAsia="仿宋" w:hAnsi="仿宋" w:hint="eastAsia"/>
          <w:b/>
          <w:color w:val="36363D"/>
          <w:sz w:val="28"/>
          <w:szCs w:val="28"/>
        </w:rPr>
        <w:t>学院名称</w:t>
      </w:r>
      <w:r w:rsidRPr="00BA7B7C">
        <w:rPr>
          <w:rFonts w:ascii="仿宋" w:eastAsia="仿宋" w:hAnsi="仿宋" w:hint="eastAsia"/>
          <w:b/>
          <w:color w:val="36363D"/>
          <w:sz w:val="28"/>
          <w:szCs w:val="28"/>
        </w:rPr>
        <w:t>: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1985"/>
        <w:gridCol w:w="1984"/>
        <w:gridCol w:w="2128"/>
      </w:tblGrid>
      <w:tr w:rsidR="003D4320" w:rsidRPr="00BA7B7C" w14:paraId="4731E6BF" w14:textId="77777777">
        <w:trPr>
          <w:trHeight w:val="612"/>
        </w:trPr>
        <w:tc>
          <w:tcPr>
            <w:tcW w:w="2843" w:type="dxa"/>
          </w:tcPr>
          <w:p w14:paraId="1FF4BDF8" w14:textId="77777777" w:rsidR="003D4320" w:rsidRPr="00BA7B7C" w:rsidRDefault="00C54D82">
            <w:pPr>
              <w:jc w:val="center"/>
              <w:rPr>
                <w:rFonts w:ascii="仿宋" w:eastAsia="仿宋" w:hAnsi="仿宋"/>
                <w:b/>
                <w:color w:val="36363D"/>
                <w:sz w:val="28"/>
                <w:szCs w:val="28"/>
              </w:rPr>
            </w:pPr>
            <w:r w:rsidRPr="00BA7B7C">
              <w:rPr>
                <w:rFonts w:ascii="仿宋" w:eastAsia="仿宋" w:hAnsi="仿宋" w:hint="eastAsia"/>
                <w:b/>
                <w:color w:val="36363D"/>
                <w:sz w:val="28"/>
                <w:szCs w:val="28"/>
              </w:rPr>
              <w:t>活动名称</w:t>
            </w:r>
          </w:p>
        </w:tc>
        <w:tc>
          <w:tcPr>
            <w:tcW w:w="1985" w:type="dxa"/>
          </w:tcPr>
          <w:p w14:paraId="76C6221D" w14:textId="77777777" w:rsidR="003D4320" w:rsidRPr="00BA7B7C" w:rsidRDefault="00C54D82">
            <w:pPr>
              <w:jc w:val="center"/>
              <w:rPr>
                <w:rFonts w:ascii="仿宋" w:eastAsia="仿宋" w:hAnsi="仿宋"/>
                <w:b/>
                <w:color w:val="36363D"/>
                <w:sz w:val="28"/>
                <w:szCs w:val="28"/>
              </w:rPr>
            </w:pPr>
            <w:r w:rsidRPr="00BA7B7C">
              <w:rPr>
                <w:rFonts w:ascii="仿宋" w:eastAsia="仿宋" w:hAnsi="仿宋" w:hint="eastAsia"/>
                <w:b/>
                <w:color w:val="36363D"/>
                <w:sz w:val="28"/>
                <w:szCs w:val="28"/>
              </w:rPr>
              <w:t>活动时间</w:t>
            </w:r>
          </w:p>
        </w:tc>
        <w:tc>
          <w:tcPr>
            <w:tcW w:w="1984" w:type="dxa"/>
          </w:tcPr>
          <w:p w14:paraId="2F463220" w14:textId="77777777" w:rsidR="003D4320" w:rsidRPr="00BA7B7C" w:rsidRDefault="00C54D82">
            <w:pPr>
              <w:jc w:val="center"/>
              <w:rPr>
                <w:rFonts w:ascii="仿宋" w:eastAsia="仿宋" w:hAnsi="仿宋"/>
                <w:b/>
                <w:color w:val="36363D"/>
                <w:sz w:val="28"/>
                <w:szCs w:val="28"/>
              </w:rPr>
            </w:pPr>
            <w:r w:rsidRPr="00BA7B7C">
              <w:rPr>
                <w:rFonts w:ascii="仿宋" w:eastAsia="仿宋" w:hAnsi="仿宋" w:hint="eastAsia"/>
                <w:b/>
                <w:color w:val="36363D"/>
                <w:sz w:val="28"/>
                <w:szCs w:val="28"/>
              </w:rPr>
              <w:t>活动地点</w:t>
            </w:r>
            <w:proofErr w:type="gramStart"/>
            <w:r w:rsidRPr="00BA7B7C">
              <w:rPr>
                <w:rFonts w:ascii="仿宋" w:eastAsia="仿宋" w:hAnsi="仿宋" w:hint="eastAsia"/>
                <w:b/>
                <w:color w:val="36363D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2128" w:type="dxa"/>
          </w:tcPr>
          <w:p w14:paraId="3D4EB867" w14:textId="77777777" w:rsidR="003D4320" w:rsidRPr="00BA7B7C" w:rsidRDefault="00C54D82">
            <w:pPr>
              <w:jc w:val="center"/>
              <w:rPr>
                <w:rFonts w:ascii="仿宋" w:eastAsia="仿宋" w:hAnsi="仿宋"/>
                <w:b/>
                <w:color w:val="36363D"/>
                <w:sz w:val="28"/>
                <w:szCs w:val="28"/>
              </w:rPr>
            </w:pPr>
            <w:r w:rsidRPr="00BA7B7C">
              <w:rPr>
                <w:rFonts w:ascii="仿宋" w:eastAsia="仿宋" w:hAnsi="仿宋" w:hint="eastAsia"/>
                <w:b/>
                <w:color w:val="36363D"/>
                <w:sz w:val="28"/>
                <w:szCs w:val="28"/>
              </w:rPr>
              <w:t>参与人数</w:t>
            </w:r>
          </w:p>
        </w:tc>
      </w:tr>
      <w:tr w:rsidR="003D4320" w:rsidRPr="00BA7B7C" w14:paraId="374132B8" w14:textId="77777777">
        <w:trPr>
          <w:trHeight w:val="563"/>
        </w:trPr>
        <w:tc>
          <w:tcPr>
            <w:tcW w:w="2843" w:type="dxa"/>
          </w:tcPr>
          <w:p w14:paraId="031EEEEB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5" w:type="dxa"/>
          </w:tcPr>
          <w:p w14:paraId="216E17BB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43723F40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128" w:type="dxa"/>
          </w:tcPr>
          <w:p w14:paraId="6B60D93E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47B28BA7" w14:textId="77777777">
        <w:trPr>
          <w:trHeight w:val="543"/>
        </w:trPr>
        <w:tc>
          <w:tcPr>
            <w:tcW w:w="2843" w:type="dxa"/>
          </w:tcPr>
          <w:p w14:paraId="74D05580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5" w:type="dxa"/>
          </w:tcPr>
          <w:p w14:paraId="7F1AEE53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19BB931C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128" w:type="dxa"/>
          </w:tcPr>
          <w:p w14:paraId="4E1454EE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0E9FC1AA" w14:textId="77777777">
        <w:trPr>
          <w:trHeight w:val="600"/>
        </w:trPr>
        <w:tc>
          <w:tcPr>
            <w:tcW w:w="2843" w:type="dxa"/>
          </w:tcPr>
          <w:p w14:paraId="18CDD516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5" w:type="dxa"/>
          </w:tcPr>
          <w:p w14:paraId="4CE9B03F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3D50291F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128" w:type="dxa"/>
          </w:tcPr>
          <w:p w14:paraId="128C08AC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3BD37AEA" w14:textId="77777777">
        <w:trPr>
          <w:trHeight w:val="531"/>
        </w:trPr>
        <w:tc>
          <w:tcPr>
            <w:tcW w:w="2843" w:type="dxa"/>
          </w:tcPr>
          <w:p w14:paraId="19C4CB3C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5" w:type="dxa"/>
          </w:tcPr>
          <w:p w14:paraId="49B07C29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768476C3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128" w:type="dxa"/>
          </w:tcPr>
          <w:p w14:paraId="6B847F86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067C2DAE" w14:textId="77777777">
        <w:trPr>
          <w:trHeight w:val="553"/>
        </w:trPr>
        <w:tc>
          <w:tcPr>
            <w:tcW w:w="2843" w:type="dxa"/>
          </w:tcPr>
          <w:p w14:paraId="11DACBE1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5" w:type="dxa"/>
          </w:tcPr>
          <w:p w14:paraId="4B68894B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3F07C04C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128" w:type="dxa"/>
          </w:tcPr>
          <w:p w14:paraId="5CACD981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1F9DFD06" w14:textId="77777777">
        <w:trPr>
          <w:trHeight w:val="547"/>
        </w:trPr>
        <w:tc>
          <w:tcPr>
            <w:tcW w:w="2843" w:type="dxa"/>
          </w:tcPr>
          <w:p w14:paraId="6B61C552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5" w:type="dxa"/>
          </w:tcPr>
          <w:p w14:paraId="15387B42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40A7DE57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128" w:type="dxa"/>
          </w:tcPr>
          <w:p w14:paraId="7605BC0C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75648975" w14:textId="77777777">
        <w:trPr>
          <w:trHeight w:val="569"/>
        </w:trPr>
        <w:tc>
          <w:tcPr>
            <w:tcW w:w="2843" w:type="dxa"/>
          </w:tcPr>
          <w:p w14:paraId="58BCB578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5" w:type="dxa"/>
          </w:tcPr>
          <w:p w14:paraId="674DC64C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106244E1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128" w:type="dxa"/>
          </w:tcPr>
          <w:p w14:paraId="63133CEA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37FD8B44" w14:textId="77777777">
        <w:trPr>
          <w:trHeight w:val="549"/>
        </w:trPr>
        <w:tc>
          <w:tcPr>
            <w:tcW w:w="2843" w:type="dxa"/>
          </w:tcPr>
          <w:p w14:paraId="39F3C819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5" w:type="dxa"/>
          </w:tcPr>
          <w:p w14:paraId="49F1C4AB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5E84F86D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128" w:type="dxa"/>
          </w:tcPr>
          <w:p w14:paraId="2C5DEC27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099D3160" w14:textId="77777777">
        <w:trPr>
          <w:trHeight w:val="557"/>
        </w:trPr>
        <w:tc>
          <w:tcPr>
            <w:tcW w:w="2843" w:type="dxa"/>
          </w:tcPr>
          <w:p w14:paraId="6D53FF5C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5" w:type="dxa"/>
          </w:tcPr>
          <w:p w14:paraId="7E4E93A6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09F57CD9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128" w:type="dxa"/>
          </w:tcPr>
          <w:p w14:paraId="07915692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258C9764" w14:textId="77777777">
        <w:trPr>
          <w:trHeight w:val="551"/>
        </w:trPr>
        <w:tc>
          <w:tcPr>
            <w:tcW w:w="2843" w:type="dxa"/>
          </w:tcPr>
          <w:p w14:paraId="4C9BC36F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5" w:type="dxa"/>
          </w:tcPr>
          <w:p w14:paraId="773457DE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62F79907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128" w:type="dxa"/>
          </w:tcPr>
          <w:p w14:paraId="0E5C6DB7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34C15CAB" w14:textId="77777777">
        <w:trPr>
          <w:trHeight w:val="559"/>
        </w:trPr>
        <w:tc>
          <w:tcPr>
            <w:tcW w:w="2843" w:type="dxa"/>
          </w:tcPr>
          <w:p w14:paraId="1C0126D1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5" w:type="dxa"/>
          </w:tcPr>
          <w:p w14:paraId="4B1C5864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53854966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128" w:type="dxa"/>
          </w:tcPr>
          <w:p w14:paraId="4BC9D0A1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16328FCC" w14:textId="77777777">
        <w:trPr>
          <w:trHeight w:val="567"/>
        </w:trPr>
        <w:tc>
          <w:tcPr>
            <w:tcW w:w="2843" w:type="dxa"/>
          </w:tcPr>
          <w:p w14:paraId="32F03700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5" w:type="dxa"/>
          </w:tcPr>
          <w:p w14:paraId="548F5694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6E890FDC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128" w:type="dxa"/>
          </w:tcPr>
          <w:p w14:paraId="673C5F12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02C5EBC3" w14:textId="77777777">
        <w:trPr>
          <w:trHeight w:val="561"/>
        </w:trPr>
        <w:tc>
          <w:tcPr>
            <w:tcW w:w="2843" w:type="dxa"/>
          </w:tcPr>
          <w:p w14:paraId="14D4A041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5" w:type="dxa"/>
          </w:tcPr>
          <w:p w14:paraId="5ADA1AF9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6524D33E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128" w:type="dxa"/>
          </w:tcPr>
          <w:p w14:paraId="2803F8F6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7A8066CB" w14:textId="77777777">
        <w:trPr>
          <w:trHeight w:val="529"/>
        </w:trPr>
        <w:tc>
          <w:tcPr>
            <w:tcW w:w="2843" w:type="dxa"/>
          </w:tcPr>
          <w:p w14:paraId="20FD5640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5" w:type="dxa"/>
          </w:tcPr>
          <w:p w14:paraId="798015D1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19D6601C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128" w:type="dxa"/>
          </w:tcPr>
          <w:p w14:paraId="310F24BD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3D394772" w14:textId="77777777">
        <w:trPr>
          <w:trHeight w:val="585"/>
        </w:trPr>
        <w:tc>
          <w:tcPr>
            <w:tcW w:w="2843" w:type="dxa"/>
          </w:tcPr>
          <w:p w14:paraId="2A13C601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5" w:type="dxa"/>
          </w:tcPr>
          <w:p w14:paraId="32D1EA14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213F1795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128" w:type="dxa"/>
          </w:tcPr>
          <w:p w14:paraId="4F8B5F3C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4B7A622B" w14:textId="77777777">
        <w:trPr>
          <w:trHeight w:val="615"/>
        </w:trPr>
        <w:tc>
          <w:tcPr>
            <w:tcW w:w="2843" w:type="dxa"/>
          </w:tcPr>
          <w:p w14:paraId="1AD910DE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5" w:type="dxa"/>
          </w:tcPr>
          <w:p w14:paraId="5EC0156A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1984" w:type="dxa"/>
          </w:tcPr>
          <w:p w14:paraId="5524FF03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  <w:tc>
          <w:tcPr>
            <w:tcW w:w="2128" w:type="dxa"/>
          </w:tcPr>
          <w:p w14:paraId="2793300A" w14:textId="77777777" w:rsidR="003D4320" w:rsidRPr="00BA7B7C" w:rsidRDefault="003D4320">
            <w:pPr>
              <w:rPr>
                <w:rFonts w:ascii="仿宋" w:eastAsia="仿宋" w:hAnsi="仿宋"/>
                <w:color w:val="36363D"/>
              </w:rPr>
            </w:pPr>
          </w:p>
        </w:tc>
      </w:tr>
      <w:tr w:rsidR="003D4320" w:rsidRPr="00BA7B7C" w14:paraId="27036105" w14:textId="77777777">
        <w:trPr>
          <w:trHeight w:val="765"/>
        </w:trPr>
        <w:tc>
          <w:tcPr>
            <w:tcW w:w="2843" w:type="dxa"/>
          </w:tcPr>
          <w:p w14:paraId="39437FE5" w14:textId="77777777" w:rsidR="003D4320" w:rsidRPr="00BA7B7C" w:rsidRDefault="00C54D82">
            <w:pPr>
              <w:jc w:val="center"/>
              <w:rPr>
                <w:rFonts w:ascii="仿宋" w:eastAsia="仿宋" w:hAnsi="仿宋"/>
                <w:b/>
                <w:color w:val="36363D"/>
                <w:sz w:val="28"/>
                <w:szCs w:val="28"/>
              </w:rPr>
            </w:pPr>
            <w:r w:rsidRPr="00BA7B7C">
              <w:rPr>
                <w:rFonts w:ascii="仿宋" w:eastAsia="仿宋" w:hAnsi="仿宋" w:hint="eastAsia"/>
                <w:b/>
                <w:color w:val="36363D"/>
                <w:sz w:val="28"/>
                <w:szCs w:val="28"/>
              </w:rPr>
              <w:t>院系总人数</w:t>
            </w:r>
          </w:p>
        </w:tc>
        <w:tc>
          <w:tcPr>
            <w:tcW w:w="6097" w:type="dxa"/>
            <w:gridSpan w:val="3"/>
          </w:tcPr>
          <w:p w14:paraId="2A9D6EDF" w14:textId="77777777" w:rsidR="003D4320" w:rsidRPr="00BA7B7C" w:rsidRDefault="00C54D82">
            <w:pPr>
              <w:rPr>
                <w:rFonts w:ascii="仿宋" w:eastAsia="仿宋" w:hAnsi="仿宋"/>
                <w:b/>
                <w:color w:val="36363D"/>
                <w:sz w:val="28"/>
                <w:szCs w:val="28"/>
              </w:rPr>
            </w:pPr>
            <w:r w:rsidRPr="00BA7B7C">
              <w:rPr>
                <w:rFonts w:ascii="仿宋" w:eastAsia="仿宋" w:hAnsi="仿宋" w:hint="eastAsia"/>
                <w:b/>
                <w:color w:val="36363D"/>
                <w:sz w:val="28"/>
                <w:szCs w:val="28"/>
              </w:rPr>
              <w:t xml:space="preserve">                                (</w:t>
            </w:r>
            <w:r w:rsidRPr="00BA7B7C">
              <w:rPr>
                <w:rFonts w:ascii="仿宋" w:eastAsia="仿宋" w:hAnsi="仿宋" w:hint="eastAsia"/>
                <w:b/>
                <w:color w:val="36363D"/>
                <w:sz w:val="28"/>
                <w:szCs w:val="28"/>
              </w:rPr>
              <w:t>人</w:t>
            </w:r>
            <w:r w:rsidRPr="00BA7B7C">
              <w:rPr>
                <w:rFonts w:ascii="仿宋" w:eastAsia="仿宋" w:hAnsi="仿宋" w:hint="eastAsia"/>
                <w:b/>
                <w:color w:val="36363D"/>
                <w:sz w:val="28"/>
                <w:szCs w:val="28"/>
              </w:rPr>
              <w:t>)</w:t>
            </w:r>
          </w:p>
        </w:tc>
      </w:tr>
    </w:tbl>
    <w:p w14:paraId="524DDC7F" w14:textId="77777777" w:rsidR="003D4320" w:rsidRDefault="00C54D82">
      <w:pPr>
        <w:rPr>
          <w:b/>
          <w:color w:val="36363D"/>
          <w:sz w:val="28"/>
          <w:szCs w:val="28"/>
        </w:rPr>
      </w:pPr>
      <w:r w:rsidRPr="00BA7B7C">
        <w:rPr>
          <w:rFonts w:ascii="仿宋" w:eastAsia="仿宋" w:hAnsi="仿宋" w:hint="eastAsia"/>
          <w:b/>
          <w:color w:val="36363D"/>
          <w:sz w:val="28"/>
          <w:szCs w:val="28"/>
        </w:rPr>
        <w:t>注</w:t>
      </w:r>
      <w:r w:rsidRPr="00BA7B7C">
        <w:rPr>
          <w:rFonts w:ascii="仿宋" w:eastAsia="仿宋" w:hAnsi="仿宋" w:hint="eastAsia"/>
          <w:b/>
          <w:color w:val="36363D"/>
          <w:sz w:val="28"/>
          <w:szCs w:val="28"/>
        </w:rPr>
        <w:t>:</w:t>
      </w:r>
      <w:r w:rsidRPr="00BA7B7C">
        <w:rPr>
          <w:rFonts w:ascii="仿宋" w:eastAsia="仿宋" w:hAnsi="仿宋" w:hint="eastAsia"/>
          <w:b/>
          <w:color w:val="36363D"/>
          <w:sz w:val="28"/>
          <w:szCs w:val="28"/>
        </w:rPr>
        <w:t>此表内容应具有翔实、准确的证实材料。（此表必填）</w:t>
      </w:r>
    </w:p>
    <w:p w14:paraId="09DDF80B" w14:textId="77777777" w:rsidR="003D4320" w:rsidRDefault="003D4320">
      <w:pPr>
        <w:spacing w:before="120" w:after="120" w:line="288" w:lineRule="auto"/>
        <w:jc w:val="left"/>
        <w:rPr>
          <w:rFonts w:ascii="宋体" w:eastAsia="宋体" w:hAnsi="宋体"/>
          <w:color w:val="36363D"/>
        </w:rPr>
      </w:pPr>
    </w:p>
    <w:sectPr w:rsidR="003D4320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40C8C" w14:textId="77777777" w:rsidR="00C54D82" w:rsidRDefault="00C54D82">
      <w:r>
        <w:separator/>
      </w:r>
    </w:p>
  </w:endnote>
  <w:endnote w:type="continuationSeparator" w:id="0">
    <w:p w14:paraId="4DB2A8E0" w14:textId="77777777" w:rsidR="00C54D82" w:rsidRDefault="00C5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131DF" w14:textId="77777777" w:rsidR="00C54D82" w:rsidRDefault="00C54D82">
      <w:r>
        <w:separator/>
      </w:r>
    </w:p>
  </w:footnote>
  <w:footnote w:type="continuationSeparator" w:id="0">
    <w:p w14:paraId="013ACF2C" w14:textId="77777777" w:rsidR="00C54D82" w:rsidRDefault="00C54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8E1"/>
    <w:multiLevelType w:val="multilevel"/>
    <w:tmpl w:val="57F218E1"/>
    <w:lvl w:ilvl="0">
      <w:start w:val="4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DB"/>
    <w:rsid w:val="00097C4D"/>
    <w:rsid w:val="000F24BE"/>
    <w:rsid w:val="0023430C"/>
    <w:rsid w:val="003D4320"/>
    <w:rsid w:val="003E7DB8"/>
    <w:rsid w:val="0040076B"/>
    <w:rsid w:val="00447915"/>
    <w:rsid w:val="004D7E93"/>
    <w:rsid w:val="005520F0"/>
    <w:rsid w:val="00636FE1"/>
    <w:rsid w:val="006B7EB1"/>
    <w:rsid w:val="0078354D"/>
    <w:rsid w:val="007E75CE"/>
    <w:rsid w:val="00813CDB"/>
    <w:rsid w:val="008556E0"/>
    <w:rsid w:val="00AC4641"/>
    <w:rsid w:val="00AF1AC7"/>
    <w:rsid w:val="00BA7B7C"/>
    <w:rsid w:val="00C54D82"/>
    <w:rsid w:val="00C83BCE"/>
    <w:rsid w:val="00D06CD6"/>
    <w:rsid w:val="00D10471"/>
    <w:rsid w:val="00FD7F2F"/>
    <w:rsid w:val="59DF87FC"/>
    <w:rsid w:val="725B6EA9"/>
    <w:rsid w:val="7D1B9D92"/>
    <w:rsid w:val="7E82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D5543"/>
  <w15:docId w15:val="{438C9FED-B730-4C90-A24D-0BF6369D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3BC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3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3B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LG</cp:lastModifiedBy>
  <cp:revision>22</cp:revision>
  <dcterms:created xsi:type="dcterms:W3CDTF">2026-04-21T10:44:00Z</dcterms:created>
  <dcterms:modified xsi:type="dcterms:W3CDTF">2026-04-28T01:09:00Z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eyJoZGlkIjoiYmU1OWM0MzcwZGYyMWIyNGFiNjRkOWRhOTQ5OWRmMmEiLCJ1c2VySWQiOiI1ODU3Nzg2NTIifQ==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5A1E72FD26AF4835AC82F9CB930327DB_13</vt:lpwstr>
  </property>
</Properties>
</file>